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284" w:rsidRPr="008473E4" w:rsidRDefault="00C35284" w:rsidP="00E76AB0">
      <w:pPr>
        <w:ind w:left="5040" w:right="-142"/>
        <w:jc w:val="both"/>
        <w:rPr>
          <w:rFonts w:ascii="Times New Roman" w:hAnsi="Times New Roman"/>
          <w:b/>
          <w:bCs/>
          <w:szCs w:val="24"/>
          <w:lang w:val="en-US"/>
        </w:rPr>
      </w:pPr>
    </w:p>
    <w:p w:rsidR="00FD48F5" w:rsidRPr="00FD48F5" w:rsidRDefault="00FD48F5" w:rsidP="00E76AB0">
      <w:pPr>
        <w:ind w:left="5040" w:right="-142"/>
        <w:jc w:val="both"/>
        <w:rPr>
          <w:rFonts w:ascii="Times New Roman" w:hAnsi="Times New Roman"/>
          <w:b/>
          <w:bCs/>
          <w:szCs w:val="24"/>
        </w:rPr>
      </w:pPr>
      <w:r w:rsidRPr="00FD48F5">
        <w:rPr>
          <w:rFonts w:ascii="Times New Roman" w:hAnsi="Times New Roman"/>
          <w:b/>
          <w:bCs/>
          <w:szCs w:val="24"/>
        </w:rPr>
        <w:t>ДО</w:t>
      </w:r>
    </w:p>
    <w:p w:rsidR="00FD48F5" w:rsidRPr="00FD48F5" w:rsidRDefault="00FD48F5" w:rsidP="00E76AB0">
      <w:pPr>
        <w:ind w:right="-142"/>
        <w:jc w:val="both"/>
        <w:rPr>
          <w:rFonts w:ascii="Times New Roman" w:hAnsi="Times New Roman"/>
          <w:b/>
          <w:bCs/>
          <w:szCs w:val="24"/>
        </w:rPr>
      </w:pPr>
      <w:r w:rsidRPr="00FD48F5">
        <w:rPr>
          <w:rFonts w:ascii="Times New Roman" w:hAnsi="Times New Roman"/>
          <w:b/>
          <w:bCs/>
          <w:szCs w:val="24"/>
        </w:rPr>
        <w:tab/>
      </w:r>
      <w:r w:rsidRPr="00FD48F5">
        <w:rPr>
          <w:rFonts w:ascii="Times New Roman" w:hAnsi="Times New Roman"/>
          <w:b/>
          <w:bCs/>
          <w:szCs w:val="24"/>
        </w:rPr>
        <w:tab/>
      </w:r>
      <w:r w:rsidRPr="00FD48F5">
        <w:rPr>
          <w:rFonts w:ascii="Times New Roman" w:hAnsi="Times New Roman"/>
          <w:b/>
          <w:bCs/>
          <w:szCs w:val="24"/>
        </w:rPr>
        <w:tab/>
      </w:r>
      <w:r w:rsidRPr="00FD48F5">
        <w:rPr>
          <w:rFonts w:ascii="Times New Roman" w:hAnsi="Times New Roman"/>
          <w:b/>
          <w:bCs/>
          <w:szCs w:val="24"/>
        </w:rPr>
        <w:tab/>
      </w:r>
      <w:r w:rsidRPr="00FD48F5">
        <w:rPr>
          <w:rFonts w:ascii="Times New Roman" w:hAnsi="Times New Roman"/>
          <w:b/>
          <w:bCs/>
          <w:szCs w:val="24"/>
        </w:rPr>
        <w:tab/>
      </w:r>
      <w:r w:rsidRPr="00FD48F5">
        <w:rPr>
          <w:rFonts w:ascii="Times New Roman" w:hAnsi="Times New Roman"/>
          <w:b/>
          <w:bCs/>
          <w:szCs w:val="24"/>
        </w:rPr>
        <w:tab/>
      </w:r>
      <w:r w:rsidRPr="00FD48F5">
        <w:rPr>
          <w:rFonts w:ascii="Times New Roman" w:hAnsi="Times New Roman"/>
          <w:b/>
          <w:bCs/>
          <w:szCs w:val="24"/>
        </w:rPr>
        <w:tab/>
        <w:t>МИНИСТЕРСКИЯ СЪВЕТ НА</w:t>
      </w:r>
    </w:p>
    <w:p w:rsidR="00FD48F5" w:rsidRPr="00FD48F5" w:rsidRDefault="00FD48F5" w:rsidP="00E76AB0">
      <w:pPr>
        <w:ind w:right="-142"/>
        <w:jc w:val="both"/>
        <w:rPr>
          <w:rFonts w:ascii="Times New Roman" w:hAnsi="Times New Roman"/>
          <w:b/>
          <w:bCs/>
          <w:szCs w:val="24"/>
        </w:rPr>
      </w:pPr>
      <w:r w:rsidRPr="00FD48F5">
        <w:rPr>
          <w:rFonts w:ascii="Times New Roman" w:hAnsi="Times New Roman"/>
          <w:b/>
          <w:bCs/>
          <w:szCs w:val="24"/>
        </w:rPr>
        <w:tab/>
      </w:r>
      <w:r w:rsidRPr="00FD48F5">
        <w:rPr>
          <w:rFonts w:ascii="Times New Roman" w:hAnsi="Times New Roman"/>
          <w:b/>
          <w:bCs/>
          <w:szCs w:val="24"/>
        </w:rPr>
        <w:tab/>
      </w:r>
      <w:r w:rsidRPr="00FD48F5">
        <w:rPr>
          <w:rFonts w:ascii="Times New Roman" w:hAnsi="Times New Roman"/>
          <w:b/>
          <w:bCs/>
          <w:szCs w:val="24"/>
        </w:rPr>
        <w:tab/>
      </w:r>
      <w:r w:rsidRPr="00FD48F5">
        <w:rPr>
          <w:rFonts w:ascii="Times New Roman" w:hAnsi="Times New Roman"/>
          <w:b/>
          <w:bCs/>
          <w:szCs w:val="24"/>
        </w:rPr>
        <w:tab/>
      </w:r>
      <w:r w:rsidRPr="00FD48F5">
        <w:rPr>
          <w:rFonts w:ascii="Times New Roman" w:hAnsi="Times New Roman"/>
          <w:b/>
          <w:bCs/>
          <w:szCs w:val="24"/>
        </w:rPr>
        <w:tab/>
      </w:r>
      <w:r w:rsidRPr="00FD48F5">
        <w:rPr>
          <w:rFonts w:ascii="Times New Roman" w:hAnsi="Times New Roman"/>
          <w:b/>
          <w:bCs/>
          <w:szCs w:val="24"/>
        </w:rPr>
        <w:tab/>
      </w:r>
      <w:r w:rsidRPr="00FD48F5">
        <w:rPr>
          <w:rFonts w:ascii="Times New Roman" w:hAnsi="Times New Roman"/>
          <w:b/>
          <w:bCs/>
          <w:szCs w:val="24"/>
        </w:rPr>
        <w:tab/>
        <w:t>РЕПУБЛИКА БЪЛГАРИЯ</w:t>
      </w:r>
    </w:p>
    <w:p w:rsidR="00FD48F5" w:rsidRPr="00FD48F5" w:rsidRDefault="00FD48F5" w:rsidP="00E76AB0">
      <w:pPr>
        <w:tabs>
          <w:tab w:val="left" w:pos="708"/>
          <w:tab w:val="center" w:pos="4153"/>
          <w:tab w:val="right" w:pos="8306"/>
        </w:tabs>
        <w:ind w:right="-142"/>
        <w:jc w:val="both"/>
        <w:rPr>
          <w:rFonts w:ascii="Times New Roman" w:hAnsi="Times New Roman"/>
          <w:b/>
          <w:bCs/>
          <w:szCs w:val="24"/>
        </w:rPr>
      </w:pPr>
    </w:p>
    <w:p w:rsidR="00FD48F5" w:rsidRPr="00FD48F5" w:rsidRDefault="00FD48F5" w:rsidP="00E76AB0">
      <w:pPr>
        <w:tabs>
          <w:tab w:val="left" w:pos="708"/>
          <w:tab w:val="center" w:pos="4153"/>
          <w:tab w:val="right" w:pos="8306"/>
        </w:tabs>
        <w:ind w:right="-142"/>
        <w:jc w:val="both"/>
        <w:rPr>
          <w:rFonts w:ascii="Times New Roman" w:hAnsi="Times New Roman"/>
          <w:b/>
          <w:bCs/>
          <w:szCs w:val="24"/>
        </w:rPr>
      </w:pPr>
    </w:p>
    <w:p w:rsidR="006A0276" w:rsidRDefault="006A0276" w:rsidP="00E76AB0">
      <w:pPr>
        <w:tabs>
          <w:tab w:val="left" w:pos="708"/>
          <w:tab w:val="center" w:pos="4153"/>
          <w:tab w:val="right" w:pos="8306"/>
        </w:tabs>
        <w:ind w:right="-142"/>
        <w:jc w:val="center"/>
        <w:rPr>
          <w:rFonts w:ascii="Times New Roman" w:hAnsi="Times New Roman"/>
          <w:b/>
          <w:bCs/>
          <w:sz w:val="28"/>
          <w:szCs w:val="28"/>
        </w:rPr>
      </w:pPr>
    </w:p>
    <w:p w:rsidR="00FD48F5" w:rsidRPr="00E76AB0" w:rsidRDefault="00FD48F5" w:rsidP="00E76AB0">
      <w:pPr>
        <w:tabs>
          <w:tab w:val="left" w:pos="708"/>
          <w:tab w:val="center" w:pos="4153"/>
          <w:tab w:val="right" w:pos="8306"/>
        </w:tabs>
        <w:ind w:right="-142"/>
        <w:jc w:val="center"/>
        <w:rPr>
          <w:rFonts w:ascii="Times New Roman" w:hAnsi="Times New Roman"/>
          <w:b/>
          <w:bCs/>
          <w:sz w:val="28"/>
          <w:szCs w:val="28"/>
        </w:rPr>
      </w:pPr>
      <w:r w:rsidRPr="00E76AB0">
        <w:rPr>
          <w:rFonts w:ascii="Times New Roman" w:hAnsi="Times New Roman"/>
          <w:b/>
          <w:bCs/>
          <w:sz w:val="28"/>
          <w:szCs w:val="28"/>
        </w:rPr>
        <w:t xml:space="preserve">Д </w:t>
      </w:r>
      <w:r w:rsidR="00E76AB0">
        <w:rPr>
          <w:rFonts w:ascii="Times New Roman" w:hAnsi="Times New Roman"/>
          <w:b/>
          <w:bCs/>
          <w:sz w:val="28"/>
          <w:szCs w:val="28"/>
        </w:rPr>
        <w:t xml:space="preserve"> </w:t>
      </w:r>
      <w:r w:rsidRPr="00E76AB0">
        <w:rPr>
          <w:rFonts w:ascii="Times New Roman" w:hAnsi="Times New Roman"/>
          <w:b/>
          <w:bCs/>
          <w:sz w:val="28"/>
          <w:szCs w:val="28"/>
        </w:rPr>
        <w:t>О</w:t>
      </w:r>
      <w:r w:rsidR="00E76AB0">
        <w:rPr>
          <w:rFonts w:ascii="Times New Roman" w:hAnsi="Times New Roman"/>
          <w:b/>
          <w:bCs/>
          <w:sz w:val="28"/>
          <w:szCs w:val="28"/>
        </w:rPr>
        <w:t xml:space="preserve"> </w:t>
      </w:r>
      <w:r w:rsidRPr="00E76AB0">
        <w:rPr>
          <w:rFonts w:ascii="Times New Roman" w:hAnsi="Times New Roman"/>
          <w:b/>
          <w:bCs/>
          <w:sz w:val="28"/>
          <w:szCs w:val="28"/>
        </w:rPr>
        <w:t xml:space="preserve"> К</w:t>
      </w:r>
      <w:r w:rsidR="00E76AB0">
        <w:rPr>
          <w:rFonts w:ascii="Times New Roman" w:hAnsi="Times New Roman"/>
          <w:b/>
          <w:bCs/>
          <w:sz w:val="28"/>
          <w:szCs w:val="28"/>
        </w:rPr>
        <w:t xml:space="preserve"> </w:t>
      </w:r>
      <w:r w:rsidRPr="00E76AB0">
        <w:rPr>
          <w:rFonts w:ascii="Times New Roman" w:hAnsi="Times New Roman"/>
          <w:b/>
          <w:bCs/>
          <w:sz w:val="28"/>
          <w:szCs w:val="28"/>
        </w:rPr>
        <w:t xml:space="preserve"> Л</w:t>
      </w:r>
      <w:r w:rsidR="00E76AB0">
        <w:rPr>
          <w:rFonts w:ascii="Times New Roman" w:hAnsi="Times New Roman"/>
          <w:b/>
          <w:bCs/>
          <w:sz w:val="28"/>
          <w:szCs w:val="28"/>
        </w:rPr>
        <w:t xml:space="preserve"> </w:t>
      </w:r>
      <w:r w:rsidRPr="00E76AB0">
        <w:rPr>
          <w:rFonts w:ascii="Times New Roman" w:hAnsi="Times New Roman"/>
          <w:b/>
          <w:bCs/>
          <w:sz w:val="28"/>
          <w:szCs w:val="28"/>
        </w:rPr>
        <w:t xml:space="preserve"> А</w:t>
      </w:r>
      <w:r w:rsidR="00E76AB0">
        <w:rPr>
          <w:rFonts w:ascii="Times New Roman" w:hAnsi="Times New Roman"/>
          <w:b/>
          <w:bCs/>
          <w:sz w:val="28"/>
          <w:szCs w:val="28"/>
        </w:rPr>
        <w:t xml:space="preserve"> </w:t>
      </w:r>
      <w:r w:rsidRPr="00E76AB0">
        <w:rPr>
          <w:rFonts w:ascii="Times New Roman" w:hAnsi="Times New Roman"/>
          <w:b/>
          <w:bCs/>
          <w:sz w:val="28"/>
          <w:szCs w:val="28"/>
        </w:rPr>
        <w:t xml:space="preserve"> Д</w:t>
      </w:r>
    </w:p>
    <w:p w:rsidR="008E7F90" w:rsidRDefault="008E7F90" w:rsidP="00533759">
      <w:pPr>
        <w:ind w:right="-142"/>
        <w:jc w:val="center"/>
        <w:rPr>
          <w:rFonts w:ascii="Times New Roman" w:hAnsi="Times New Roman"/>
          <w:b/>
          <w:bCs/>
          <w:szCs w:val="24"/>
        </w:rPr>
      </w:pPr>
    </w:p>
    <w:p w:rsidR="008E7F90" w:rsidRDefault="008E7F90" w:rsidP="00533759">
      <w:pPr>
        <w:ind w:right="-142"/>
        <w:jc w:val="center"/>
        <w:rPr>
          <w:rFonts w:ascii="Times New Roman" w:hAnsi="Times New Roman"/>
          <w:b/>
          <w:bCs/>
          <w:szCs w:val="24"/>
        </w:rPr>
      </w:pPr>
      <w:r>
        <w:rPr>
          <w:rFonts w:ascii="Times New Roman" w:hAnsi="Times New Roman"/>
          <w:b/>
          <w:bCs/>
          <w:szCs w:val="24"/>
        </w:rPr>
        <w:t>о</w:t>
      </w:r>
      <w:r w:rsidR="00533759" w:rsidRPr="00533759">
        <w:rPr>
          <w:rFonts w:ascii="Times New Roman" w:hAnsi="Times New Roman"/>
          <w:b/>
          <w:bCs/>
          <w:szCs w:val="24"/>
        </w:rPr>
        <w:t>т</w:t>
      </w:r>
    </w:p>
    <w:p w:rsidR="00533759" w:rsidRDefault="00533759" w:rsidP="00533759">
      <w:pPr>
        <w:ind w:right="-142"/>
        <w:jc w:val="center"/>
        <w:rPr>
          <w:rFonts w:ascii="Times New Roman" w:hAnsi="Times New Roman"/>
          <w:b/>
          <w:bCs/>
          <w:szCs w:val="24"/>
        </w:rPr>
      </w:pPr>
      <w:r w:rsidRPr="00533759">
        <w:rPr>
          <w:rFonts w:ascii="Times New Roman" w:hAnsi="Times New Roman"/>
          <w:b/>
          <w:bCs/>
          <w:szCs w:val="24"/>
        </w:rPr>
        <w:t>ЛЮДМИЛА ПЕТКОВА – ЗАМЕСТНИК МИНИСТЪР-ПРЕДСЕДАТЕЛ И МИНИСТЪР НА ФИНАНСИТЕ</w:t>
      </w:r>
    </w:p>
    <w:p w:rsidR="00373D57" w:rsidRPr="00373D57" w:rsidRDefault="00373D57" w:rsidP="00373D57">
      <w:pPr>
        <w:jc w:val="center"/>
        <w:rPr>
          <w:rFonts w:ascii="Times New Roman" w:eastAsia="Calibri" w:hAnsi="Times New Roman"/>
          <w:b/>
          <w:szCs w:val="24"/>
        </w:rPr>
      </w:pPr>
      <w:r w:rsidRPr="00373D57">
        <w:rPr>
          <w:rFonts w:ascii="Times New Roman" w:eastAsia="Calibri" w:hAnsi="Times New Roman"/>
          <w:b/>
          <w:szCs w:val="24"/>
        </w:rPr>
        <w:t>и</w:t>
      </w:r>
    </w:p>
    <w:p w:rsidR="00373D57" w:rsidRPr="00373D57" w:rsidRDefault="00373D57" w:rsidP="00373D57">
      <w:pPr>
        <w:jc w:val="center"/>
        <w:rPr>
          <w:rFonts w:ascii="Times New Roman" w:eastAsia="Calibri" w:hAnsi="Times New Roman"/>
          <w:b/>
          <w:szCs w:val="24"/>
        </w:rPr>
      </w:pPr>
      <w:r>
        <w:rPr>
          <w:rFonts w:ascii="Times New Roman" w:eastAsia="Calibri" w:hAnsi="Times New Roman"/>
          <w:b/>
          <w:szCs w:val="24"/>
        </w:rPr>
        <w:t>ВИОЛЕТА КОРИТАРОВА-КАСАБОВА</w:t>
      </w:r>
      <w:r w:rsidRPr="00373D57">
        <w:rPr>
          <w:rFonts w:ascii="Times New Roman" w:eastAsia="Calibri" w:hAnsi="Times New Roman"/>
          <w:b/>
          <w:szCs w:val="24"/>
        </w:rPr>
        <w:t xml:space="preserve"> – МИНИСТЪР НА РЕГИОНАЛНОТО РАЗВИТИЕ И БЛАГОУСТРОЙСТВОТО</w:t>
      </w:r>
    </w:p>
    <w:p w:rsidR="001B797E" w:rsidRPr="00533759" w:rsidRDefault="001B797E" w:rsidP="00533759">
      <w:pPr>
        <w:ind w:right="-142"/>
        <w:jc w:val="center"/>
        <w:rPr>
          <w:rFonts w:ascii="Times New Roman" w:hAnsi="Times New Roman"/>
          <w:b/>
          <w:bCs/>
          <w:szCs w:val="24"/>
        </w:rPr>
      </w:pPr>
    </w:p>
    <w:p w:rsidR="00DC4969" w:rsidRDefault="00DC4969" w:rsidP="00E76AB0">
      <w:pPr>
        <w:tabs>
          <w:tab w:val="left" w:pos="708"/>
          <w:tab w:val="center" w:pos="4153"/>
          <w:tab w:val="right" w:pos="8306"/>
        </w:tabs>
        <w:ind w:right="-142"/>
        <w:jc w:val="both"/>
        <w:rPr>
          <w:rFonts w:ascii="Times New Roman" w:hAnsi="Times New Roman"/>
          <w:b/>
          <w:bCs/>
          <w:szCs w:val="24"/>
        </w:rPr>
      </w:pPr>
    </w:p>
    <w:p w:rsidR="008E7F90" w:rsidRPr="008E7F90" w:rsidRDefault="00FD48F5" w:rsidP="008E7F90">
      <w:pPr>
        <w:ind w:left="1560" w:right="-2" w:hanging="1560"/>
        <w:jc w:val="both"/>
        <w:rPr>
          <w:rFonts w:ascii="Times New Roman" w:hAnsi="Times New Roman"/>
          <w:bCs/>
          <w:szCs w:val="24"/>
        </w:rPr>
      </w:pPr>
      <w:r w:rsidRPr="00DC4969">
        <w:rPr>
          <w:rFonts w:ascii="Times New Roman" w:hAnsi="Times New Roman"/>
          <w:b/>
          <w:bCs/>
          <w:caps/>
          <w:szCs w:val="24"/>
        </w:rPr>
        <w:t>О</w:t>
      </w:r>
      <w:r w:rsidR="00C304C3" w:rsidRPr="00DC4969">
        <w:rPr>
          <w:rFonts w:ascii="Times New Roman" w:hAnsi="Times New Roman"/>
          <w:b/>
          <w:bCs/>
          <w:caps/>
          <w:szCs w:val="24"/>
        </w:rPr>
        <w:t>тносно</w:t>
      </w:r>
      <w:r w:rsidRPr="00DC4969">
        <w:rPr>
          <w:rFonts w:ascii="Times New Roman" w:hAnsi="Times New Roman"/>
          <w:b/>
          <w:bCs/>
          <w:caps/>
          <w:szCs w:val="24"/>
        </w:rPr>
        <w:t>:</w:t>
      </w:r>
      <w:r w:rsidR="00A71185" w:rsidRPr="00DC4969">
        <w:rPr>
          <w:rFonts w:ascii="Times New Roman" w:hAnsi="Times New Roman"/>
          <w:b/>
          <w:bCs/>
          <w:caps/>
          <w:szCs w:val="24"/>
        </w:rPr>
        <w:t xml:space="preserve"> </w:t>
      </w:r>
      <w:r w:rsidRPr="00DC4969">
        <w:rPr>
          <w:rFonts w:ascii="Times New Roman" w:hAnsi="Times New Roman"/>
          <w:b/>
          <w:bCs/>
          <w:caps/>
          <w:szCs w:val="24"/>
        </w:rPr>
        <w:tab/>
      </w:r>
      <w:r w:rsidR="008E7F90" w:rsidRPr="008E7F90">
        <w:rPr>
          <w:rFonts w:ascii="Times New Roman" w:hAnsi="Times New Roman"/>
          <w:bCs/>
          <w:szCs w:val="24"/>
        </w:rPr>
        <w:t>Проект на Постановление на Министерския съвет за изменение и допълнение на Наредбата за правилата, начините, техническите способи и изискванията за измерване на отстояние по чл. 44 от Закона за хазарта (</w:t>
      </w:r>
      <w:proofErr w:type="spellStart"/>
      <w:r w:rsidR="008E7F90" w:rsidRPr="008E7F90">
        <w:rPr>
          <w:rFonts w:ascii="Times New Roman" w:hAnsi="Times New Roman"/>
          <w:bCs/>
          <w:szCs w:val="24"/>
        </w:rPr>
        <w:t>обн</w:t>
      </w:r>
      <w:proofErr w:type="spellEnd"/>
      <w:r w:rsidR="008E7F90" w:rsidRPr="008E7F90">
        <w:rPr>
          <w:rFonts w:ascii="Times New Roman" w:hAnsi="Times New Roman"/>
          <w:bCs/>
          <w:szCs w:val="24"/>
        </w:rPr>
        <w:t>., ДВ, бр. 77 от 2012 г.</w:t>
      </w:r>
      <w:r w:rsidR="008E7F90">
        <w:rPr>
          <w:rFonts w:ascii="Times New Roman" w:hAnsi="Times New Roman"/>
          <w:bCs/>
          <w:szCs w:val="24"/>
        </w:rPr>
        <w:t>, изм. и доп., бр. 24 от 2021 г.</w:t>
      </w:r>
      <w:r w:rsidR="008E7F90" w:rsidRPr="008E7F90">
        <w:rPr>
          <w:rFonts w:ascii="Times New Roman" w:hAnsi="Times New Roman"/>
          <w:bCs/>
          <w:szCs w:val="24"/>
        </w:rPr>
        <w:t>)</w:t>
      </w:r>
    </w:p>
    <w:p w:rsidR="00FD48F5" w:rsidRPr="00FD48F5" w:rsidRDefault="00FD48F5" w:rsidP="006768E2">
      <w:pPr>
        <w:ind w:left="1560" w:right="-2" w:hanging="1560"/>
        <w:jc w:val="both"/>
        <w:rPr>
          <w:rFonts w:ascii="Times New Roman" w:hAnsi="Times New Roman"/>
          <w:b/>
          <w:bCs/>
          <w:szCs w:val="24"/>
        </w:rPr>
      </w:pPr>
    </w:p>
    <w:p w:rsidR="000264B8" w:rsidRDefault="000264B8" w:rsidP="009340FE">
      <w:pPr>
        <w:tabs>
          <w:tab w:val="center" w:pos="4153"/>
          <w:tab w:val="right" w:pos="8306"/>
        </w:tabs>
        <w:ind w:right="-142" w:firstLine="709"/>
        <w:jc w:val="both"/>
        <w:rPr>
          <w:rFonts w:ascii="Times New Roman" w:hAnsi="Times New Roman"/>
          <w:b/>
          <w:bCs/>
          <w:szCs w:val="24"/>
        </w:rPr>
      </w:pPr>
    </w:p>
    <w:p w:rsidR="00FD48F5" w:rsidRPr="00FD48F5" w:rsidRDefault="00FD48F5" w:rsidP="009340FE">
      <w:pPr>
        <w:tabs>
          <w:tab w:val="center" w:pos="4153"/>
          <w:tab w:val="right" w:pos="8306"/>
        </w:tabs>
        <w:ind w:right="-142" w:firstLine="709"/>
        <w:jc w:val="both"/>
        <w:rPr>
          <w:rFonts w:ascii="Times New Roman" w:hAnsi="Times New Roman"/>
          <w:b/>
          <w:bCs/>
          <w:szCs w:val="24"/>
        </w:rPr>
      </w:pPr>
      <w:r w:rsidRPr="00FD48F5">
        <w:rPr>
          <w:rFonts w:ascii="Times New Roman" w:hAnsi="Times New Roman"/>
          <w:b/>
          <w:bCs/>
          <w:szCs w:val="24"/>
        </w:rPr>
        <w:t>УВАЖАЕМИ ГОСПОДИН МИНИСТЪР–ПРЕДСЕДАТЕЛ,</w:t>
      </w:r>
    </w:p>
    <w:p w:rsidR="00FD48F5" w:rsidRPr="00FD48F5" w:rsidRDefault="00FD48F5" w:rsidP="009340FE">
      <w:pPr>
        <w:tabs>
          <w:tab w:val="center" w:pos="4153"/>
          <w:tab w:val="right" w:pos="8306"/>
        </w:tabs>
        <w:ind w:right="-142" w:firstLine="709"/>
        <w:jc w:val="both"/>
        <w:rPr>
          <w:rFonts w:ascii="Times New Roman" w:hAnsi="Times New Roman"/>
          <w:b/>
          <w:bCs/>
          <w:szCs w:val="24"/>
        </w:rPr>
      </w:pPr>
      <w:r w:rsidRPr="00FD48F5">
        <w:rPr>
          <w:rFonts w:ascii="Times New Roman" w:hAnsi="Times New Roman"/>
          <w:b/>
          <w:bCs/>
          <w:szCs w:val="24"/>
        </w:rPr>
        <w:t>УВАЖАЕМИ ГОСПОЖИ И ГОСПОДА МИНИСТРИ,</w:t>
      </w:r>
    </w:p>
    <w:p w:rsidR="007952ED" w:rsidRDefault="007952ED" w:rsidP="009340FE">
      <w:pPr>
        <w:tabs>
          <w:tab w:val="right" w:pos="8306"/>
        </w:tabs>
        <w:ind w:right="-142" w:firstLine="709"/>
        <w:jc w:val="both"/>
        <w:rPr>
          <w:rFonts w:ascii="Times New Roman" w:hAnsi="Times New Roman"/>
          <w:szCs w:val="24"/>
        </w:rPr>
      </w:pPr>
      <w:bookmarkStart w:id="0" w:name="to_paragraph_id2383952"/>
      <w:bookmarkStart w:id="1" w:name="to_paragraph_id2383953"/>
      <w:bookmarkStart w:id="2" w:name="to_paragraph_id7006013"/>
      <w:bookmarkEnd w:id="0"/>
      <w:bookmarkEnd w:id="1"/>
      <w:bookmarkEnd w:id="2"/>
      <w:r>
        <w:rPr>
          <w:rFonts w:ascii="Times New Roman" w:hAnsi="Times New Roman"/>
          <w:szCs w:val="24"/>
        </w:rPr>
        <w:tab/>
      </w:r>
    </w:p>
    <w:p w:rsidR="00EE5523" w:rsidRPr="00EE5523" w:rsidRDefault="007952ED" w:rsidP="00EE5523">
      <w:pPr>
        <w:widowControl w:val="0"/>
        <w:shd w:val="clear" w:color="auto" w:fill="FFFFFF"/>
        <w:jc w:val="both"/>
        <w:rPr>
          <w:rFonts w:ascii="Times New Roman" w:hAnsi="Times New Roman"/>
          <w:szCs w:val="24"/>
          <w:lang w:eastAsia="bg-BG"/>
        </w:rPr>
      </w:pPr>
      <w:r>
        <w:rPr>
          <w:rFonts w:ascii="Times New Roman" w:hAnsi="Times New Roman"/>
          <w:szCs w:val="24"/>
        </w:rPr>
        <w:tab/>
      </w:r>
      <w:r w:rsidR="00EE5523" w:rsidRPr="00EE5523">
        <w:rPr>
          <w:rFonts w:ascii="Times New Roman" w:hAnsi="Times New Roman"/>
          <w:szCs w:val="24"/>
          <w:lang w:eastAsia="bg-BG"/>
        </w:rPr>
        <w:t xml:space="preserve">На основание чл. 31, ал. 2 от Устройствения правилник на Министерския съвет и на неговата администрация внасяме за разглеждане проект на Постановление на Министерския съвет за </w:t>
      </w:r>
      <w:r w:rsidR="00EE5523" w:rsidRPr="00EE5523">
        <w:rPr>
          <w:rFonts w:ascii="Times New Roman" w:hAnsi="Times New Roman"/>
        </w:rPr>
        <w:t>изменение и допълнение на Наредбата за правилата, начините, техническите способи и изискванията за измерване на отстояние по чл. 44 от Закона за хазарта</w:t>
      </w:r>
      <w:r w:rsidR="00EE5523" w:rsidRPr="00EE5523">
        <w:rPr>
          <w:rFonts w:ascii="Times New Roman" w:hAnsi="Times New Roman"/>
          <w:szCs w:val="24"/>
          <w:lang w:eastAsia="bg-BG"/>
        </w:rPr>
        <w:t>.</w:t>
      </w:r>
    </w:p>
    <w:p w:rsidR="00F33ABD" w:rsidRDefault="00EE5523" w:rsidP="00F33ABD">
      <w:pPr>
        <w:ind w:firstLine="709"/>
        <w:jc w:val="both"/>
        <w:rPr>
          <w:rFonts w:ascii="Times New Roman" w:eastAsiaTheme="minorEastAsia" w:hAnsi="Times New Roman"/>
          <w:szCs w:val="24"/>
          <w:lang w:eastAsia="bg-BG"/>
        </w:rPr>
      </w:pPr>
      <w:r>
        <w:rPr>
          <w:rFonts w:ascii="Times New Roman" w:eastAsia="Calibri" w:hAnsi="Times New Roman"/>
          <w:szCs w:val="24"/>
          <w:lang w:eastAsia="bg-BG"/>
        </w:rPr>
        <w:tab/>
      </w:r>
      <w:r w:rsidR="00B96DE0">
        <w:rPr>
          <w:rFonts w:ascii="Times New Roman" w:eastAsia="Calibri" w:hAnsi="Times New Roman"/>
          <w:szCs w:val="24"/>
          <w:lang w:eastAsia="bg-BG"/>
        </w:rPr>
        <w:t xml:space="preserve">Предложените с проекта на акт изменения и допълнения в </w:t>
      </w:r>
      <w:r w:rsidR="00B96DE0" w:rsidRPr="00EE5523">
        <w:rPr>
          <w:rFonts w:ascii="Times New Roman" w:hAnsi="Times New Roman"/>
        </w:rPr>
        <w:t>Наредбата за правилата, начините, техническите способи и изискванията за измерване на отстояние по чл. 44 от Закона за хазарта</w:t>
      </w:r>
      <w:r w:rsidR="00B96DE0">
        <w:rPr>
          <w:rFonts w:ascii="Times New Roman" w:eastAsia="Calibri" w:hAnsi="Times New Roman"/>
          <w:szCs w:val="24"/>
          <w:lang w:eastAsia="bg-BG"/>
        </w:rPr>
        <w:t xml:space="preserve"> имат за цел привеждането й в съответствие с</w:t>
      </w:r>
      <w:r w:rsidR="00D44D2A">
        <w:rPr>
          <w:rFonts w:ascii="Times New Roman" w:eastAsia="Calibri" w:hAnsi="Times New Roman"/>
          <w:szCs w:val="24"/>
          <w:lang w:eastAsia="bg-BG"/>
        </w:rPr>
        <w:t>ъс</w:t>
      </w:r>
      <w:r w:rsidR="00B96DE0">
        <w:rPr>
          <w:rFonts w:ascii="Times New Roman" w:eastAsia="Calibri" w:hAnsi="Times New Roman"/>
          <w:szCs w:val="24"/>
          <w:lang w:eastAsia="bg-BG"/>
        </w:rPr>
        <w:t xml:space="preserve"> </w:t>
      </w:r>
      <w:r w:rsidR="00955D60">
        <w:rPr>
          <w:rFonts w:ascii="Times New Roman" w:eastAsia="Calibri" w:hAnsi="Times New Roman"/>
          <w:szCs w:val="24"/>
          <w:lang w:eastAsia="bg-BG"/>
        </w:rPr>
        <w:t>Закона за хазарта</w:t>
      </w:r>
      <w:r w:rsidR="00D44D2A">
        <w:rPr>
          <w:rFonts w:ascii="Times New Roman" w:eastAsia="Calibri" w:hAnsi="Times New Roman"/>
          <w:szCs w:val="24"/>
          <w:lang w:eastAsia="bg-BG"/>
        </w:rPr>
        <w:t xml:space="preserve"> (ЗХ)</w:t>
      </w:r>
      <w:r w:rsidR="00955D60">
        <w:rPr>
          <w:rFonts w:ascii="Times New Roman" w:eastAsia="Calibri" w:hAnsi="Times New Roman"/>
          <w:szCs w:val="24"/>
          <w:lang w:eastAsia="bg-BG"/>
        </w:rPr>
        <w:t xml:space="preserve">, </w:t>
      </w:r>
      <w:r w:rsidR="00D44D2A">
        <w:rPr>
          <w:rFonts w:ascii="Times New Roman" w:eastAsia="Calibri" w:hAnsi="Times New Roman"/>
          <w:szCs w:val="24"/>
          <w:lang w:eastAsia="bg-BG"/>
        </w:rPr>
        <w:t xml:space="preserve">изменен и допълнен със закон, </w:t>
      </w:r>
      <w:proofErr w:type="spellStart"/>
      <w:r w:rsidR="00D44D2A">
        <w:rPr>
          <w:rFonts w:ascii="Times New Roman" w:eastAsia="Calibri" w:hAnsi="Times New Roman"/>
          <w:szCs w:val="24"/>
          <w:lang w:eastAsia="bg-BG"/>
        </w:rPr>
        <w:t>обн</w:t>
      </w:r>
      <w:proofErr w:type="spellEnd"/>
      <w:r w:rsidR="00D44D2A">
        <w:rPr>
          <w:rFonts w:ascii="Times New Roman" w:eastAsia="Calibri" w:hAnsi="Times New Roman"/>
          <w:szCs w:val="24"/>
          <w:lang w:eastAsia="bg-BG"/>
        </w:rPr>
        <w:t>., ДВ</w:t>
      </w:r>
      <w:r w:rsidR="00955D60">
        <w:rPr>
          <w:rFonts w:ascii="Times New Roman" w:eastAsia="Calibri" w:hAnsi="Times New Roman"/>
          <w:szCs w:val="24"/>
          <w:lang w:eastAsia="bg-BG"/>
        </w:rPr>
        <w:t>, бр. 42 от 2024 г.</w:t>
      </w:r>
      <w:r w:rsidR="00F33ABD" w:rsidRPr="00F33ABD">
        <w:rPr>
          <w:rFonts w:ascii="Times New Roman" w:eastAsiaTheme="minorEastAsia" w:hAnsi="Times New Roman"/>
          <w:szCs w:val="24"/>
          <w:lang w:eastAsia="bg-BG"/>
        </w:rPr>
        <w:t xml:space="preserve"> </w:t>
      </w:r>
    </w:p>
    <w:p w:rsidR="00D44D2A" w:rsidRPr="00B96DE0" w:rsidRDefault="00437E87" w:rsidP="00D44D2A">
      <w:pPr>
        <w:ind w:firstLine="709"/>
        <w:jc w:val="both"/>
        <w:rPr>
          <w:rFonts w:ascii="Times New Roman" w:eastAsia="Calibri" w:hAnsi="Times New Roman"/>
          <w:szCs w:val="24"/>
          <w:lang w:eastAsia="bg-BG"/>
        </w:rPr>
      </w:pPr>
      <w:r w:rsidRPr="00437E87">
        <w:rPr>
          <w:rFonts w:ascii="Times New Roman" w:eastAsiaTheme="minorHAnsi" w:hAnsi="Times New Roman"/>
          <w:szCs w:val="24"/>
        </w:rPr>
        <w:t xml:space="preserve">С промените законодателят </w:t>
      </w:r>
      <w:r w:rsidR="000509CF">
        <w:rPr>
          <w:rFonts w:ascii="Times New Roman" w:eastAsiaTheme="minorHAnsi" w:hAnsi="Times New Roman"/>
          <w:szCs w:val="24"/>
        </w:rPr>
        <w:t xml:space="preserve">е </w:t>
      </w:r>
      <w:r w:rsidR="00B96DE0">
        <w:rPr>
          <w:rFonts w:ascii="Times New Roman" w:eastAsiaTheme="minorHAnsi" w:hAnsi="Times New Roman"/>
          <w:szCs w:val="24"/>
        </w:rPr>
        <w:t>предвиди</w:t>
      </w:r>
      <w:r w:rsidR="000509CF">
        <w:rPr>
          <w:rFonts w:ascii="Times New Roman" w:eastAsiaTheme="minorHAnsi" w:hAnsi="Times New Roman"/>
          <w:szCs w:val="24"/>
        </w:rPr>
        <w:t>л</w:t>
      </w:r>
      <w:r w:rsidRPr="00437E87">
        <w:rPr>
          <w:rFonts w:ascii="Times New Roman" w:eastAsiaTheme="minorHAnsi" w:hAnsi="Times New Roman"/>
          <w:szCs w:val="24"/>
        </w:rPr>
        <w:t xml:space="preserve"> </w:t>
      </w:r>
      <w:r w:rsidR="00A9095C">
        <w:rPr>
          <w:rFonts w:ascii="Times New Roman" w:eastAsiaTheme="minorHAnsi" w:hAnsi="Times New Roman"/>
          <w:szCs w:val="24"/>
        </w:rPr>
        <w:t>нови</w:t>
      </w:r>
      <w:r w:rsidRPr="00437E87">
        <w:rPr>
          <w:rFonts w:ascii="Times New Roman" w:eastAsiaTheme="minorHAnsi" w:hAnsi="Times New Roman"/>
          <w:szCs w:val="24"/>
        </w:rPr>
        <w:t xml:space="preserve"> обекти от социална и образователна значимост, от които </w:t>
      </w:r>
      <w:r w:rsidR="00D44D2A" w:rsidRPr="00D44D2A">
        <w:rPr>
          <w:rFonts w:ascii="Times New Roman" w:eastAsiaTheme="minorHAnsi" w:hAnsi="Times New Roman"/>
          <w:szCs w:val="24"/>
        </w:rPr>
        <w:t>игрални</w:t>
      </w:r>
      <w:r w:rsidR="00D44D2A">
        <w:rPr>
          <w:rFonts w:ascii="Times New Roman" w:eastAsiaTheme="minorHAnsi" w:hAnsi="Times New Roman"/>
          <w:szCs w:val="24"/>
        </w:rPr>
        <w:t>те</w:t>
      </w:r>
      <w:r w:rsidR="00D44D2A" w:rsidRPr="00D44D2A">
        <w:rPr>
          <w:rFonts w:ascii="Times New Roman" w:eastAsiaTheme="minorHAnsi" w:hAnsi="Times New Roman"/>
          <w:szCs w:val="24"/>
        </w:rPr>
        <w:t xml:space="preserve"> зали</w:t>
      </w:r>
      <w:r w:rsidR="00D44D2A">
        <w:rPr>
          <w:rFonts w:ascii="Times New Roman" w:eastAsiaTheme="minorHAnsi" w:hAnsi="Times New Roman"/>
          <w:szCs w:val="24"/>
        </w:rPr>
        <w:t xml:space="preserve"> и </w:t>
      </w:r>
      <w:r w:rsidR="00D44D2A" w:rsidRPr="00D44D2A">
        <w:rPr>
          <w:rFonts w:ascii="Times New Roman" w:eastAsiaTheme="minorHAnsi" w:hAnsi="Times New Roman"/>
          <w:szCs w:val="24"/>
        </w:rPr>
        <w:t>игрални</w:t>
      </w:r>
      <w:r w:rsidR="00D44D2A">
        <w:rPr>
          <w:rFonts w:ascii="Times New Roman" w:eastAsiaTheme="minorHAnsi" w:hAnsi="Times New Roman"/>
          <w:szCs w:val="24"/>
        </w:rPr>
        <w:t>те</w:t>
      </w:r>
      <w:r w:rsidR="00D44D2A" w:rsidRPr="00D44D2A">
        <w:rPr>
          <w:rFonts w:ascii="Times New Roman" w:eastAsiaTheme="minorHAnsi" w:hAnsi="Times New Roman"/>
          <w:szCs w:val="24"/>
        </w:rPr>
        <w:t xml:space="preserve"> казина следва </w:t>
      </w:r>
      <w:r w:rsidR="00D44D2A">
        <w:rPr>
          <w:rFonts w:ascii="Times New Roman" w:eastAsiaTheme="minorHAnsi" w:hAnsi="Times New Roman"/>
          <w:szCs w:val="24"/>
        </w:rPr>
        <w:t xml:space="preserve">да </w:t>
      </w:r>
      <w:r w:rsidR="00D44D2A" w:rsidRPr="00D44D2A">
        <w:rPr>
          <w:rFonts w:ascii="Times New Roman" w:eastAsiaTheme="minorHAnsi" w:hAnsi="Times New Roman"/>
          <w:szCs w:val="24"/>
        </w:rPr>
        <w:t>отстоя</w:t>
      </w:r>
      <w:r w:rsidR="00D44D2A">
        <w:rPr>
          <w:rFonts w:ascii="Times New Roman" w:eastAsiaTheme="minorHAnsi" w:hAnsi="Times New Roman"/>
          <w:szCs w:val="24"/>
        </w:rPr>
        <w:t>т на</w:t>
      </w:r>
      <w:r w:rsidR="00D44D2A" w:rsidRPr="00D44D2A">
        <w:rPr>
          <w:rFonts w:ascii="Times New Roman" w:eastAsiaTheme="minorHAnsi" w:hAnsi="Times New Roman"/>
          <w:szCs w:val="24"/>
        </w:rPr>
        <w:t xml:space="preserve"> най-малко 300 метра</w:t>
      </w:r>
      <w:r w:rsidR="00A9095C">
        <w:rPr>
          <w:rFonts w:ascii="Times New Roman" w:eastAsiaTheme="minorHAnsi" w:hAnsi="Times New Roman"/>
          <w:szCs w:val="24"/>
        </w:rPr>
        <w:t>, и е прецизирал досегашните обекти в обхвата на разпоредбата</w:t>
      </w:r>
      <w:r w:rsidR="00232E40">
        <w:rPr>
          <w:rFonts w:ascii="Times New Roman" w:eastAsiaTheme="minorHAnsi" w:hAnsi="Times New Roman"/>
          <w:szCs w:val="24"/>
        </w:rPr>
        <w:t xml:space="preserve">- </w:t>
      </w:r>
      <w:r w:rsidRPr="00437E87">
        <w:rPr>
          <w:rFonts w:ascii="Times New Roman" w:eastAsiaTheme="minorHAnsi" w:hAnsi="Times New Roman"/>
          <w:szCs w:val="24"/>
        </w:rPr>
        <w:t>образователни институции по смисъла на Закона за предучилищното и училищното образование, висши училища по смисъла на Закона за висшето образование, читалища по смисъла на Закона за народните читалища, детски площадки, ученически и студентски общежития и обекти, в които се предоставят социални услуги на деца и младежи.</w:t>
      </w:r>
      <w:r w:rsidR="00D44D2A" w:rsidRPr="00D44D2A">
        <w:rPr>
          <w:rFonts w:ascii="Times New Roman" w:eastAsia="Calibri" w:hAnsi="Times New Roman"/>
          <w:szCs w:val="24"/>
          <w:lang w:eastAsia="bg-BG"/>
        </w:rPr>
        <w:t xml:space="preserve"> </w:t>
      </w:r>
    </w:p>
    <w:p w:rsidR="00437E87" w:rsidRDefault="00437E87" w:rsidP="00437E87">
      <w:pPr>
        <w:ind w:firstLine="709"/>
        <w:jc w:val="both"/>
        <w:rPr>
          <w:rFonts w:ascii="Times New Roman" w:eastAsiaTheme="minorHAnsi" w:hAnsi="Times New Roman"/>
          <w:szCs w:val="24"/>
        </w:rPr>
      </w:pPr>
      <w:r w:rsidRPr="00437E87">
        <w:rPr>
          <w:rFonts w:ascii="Times New Roman" w:eastAsiaTheme="minorHAnsi" w:hAnsi="Times New Roman"/>
          <w:szCs w:val="24"/>
        </w:rPr>
        <w:lastRenderedPageBreak/>
        <w:t xml:space="preserve">Също така в чл. 10 </w:t>
      </w:r>
      <w:r w:rsidR="00D44D2A">
        <w:rPr>
          <w:rFonts w:ascii="Times New Roman" w:eastAsiaTheme="minorHAnsi" w:hAnsi="Times New Roman"/>
          <w:szCs w:val="24"/>
        </w:rPr>
        <w:t>от</w:t>
      </w:r>
      <w:r w:rsidRPr="00437E87">
        <w:rPr>
          <w:rFonts w:ascii="Times New Roman" w:eastAsiaTheme="minorHAnsi" w:hAnsi="Times New Roman"/>
          <w:szCs w:val="24"/>
        </w:rPr>
        <w:t xml:space="preserve"> ЗХ законодателят </w:t>
      </w:r>
      <w:r w:rsidR="000509CF">
        <w:rPr>
          <w:rFonts w:ascii="Times New Roman" w:eastAsiaTheme="minorHAnsi" w:hAnsi="Times New Roman"/>
          <w:szCs w:val="24"/>
        </w:rPr>
        <w:t xml:space="preserve">е </w:t>
      </w:r>
      <w:r w:rsidRPr="00437E87">
        <w:rPr>
          <w:rFonts w:ascii="Times New Roman" w:eastAsiaTheme="minorHAnsi" w:hAnsi="Times New Roman"/>
          <w:szCs w:val="24"/>
        </w:rPr>
        <w:t>въве</w:t>
      </w:r>
      <w:r w:rsidR="000509CF">
        <w:rPr>
          <w:rFonts w:ascii="Times New Roman" w:eastAsiaTheme="minorHAnsi" w:hAnsi="Times New Roman"/>
          <w:szCs w:val="24"/>
        </w:rPr>
        <w:t>л</w:t>
      </w:r>
      <w:r w:rsidRPr="00437E87">
        <w:rPr>
          <w:rFonts w:ascii="Times New Roman" w:eastAsiaTheme="minorHAnsi" w:hAnsi="Times New Roman"/>
          <w:szCs w:val="24"/>
        </w:rPr>
        <w:t xml:space="preserve"> значителни ограничения върху рекламирането на хазартни игри, като в ал. 2 </w:t>
      </w:r>
      <w:r w:rsidR="000509CF">
        <w:rPr>
          <w:rFonts w:ascii="Times New Roman" w:eastAsiaTheme="minorHAnsi" w:hAnsi="Times New Roman"/>
          <w:szCs w:val="24"/>
        </w:rPr>
        <w:t xml:space="preserve">е </w:t>
      </w:r>
      <w:r w:rsidRPr="00437E87">
        <w:rPr>
          <w:rFonts w:ascii="Times New Roman" w:eastAsiaTheme="minorHAnsi" w:hAnsi="Times New Roman"/>
          <w:szCs w:val="24"/>
        </w:rPr>
        <w:t>посочи</w:t>
      </w:r>
      <w:r w:rsidR="000509CF">
        <w:rPr>
          <w:rFonts w:ascii="Times New Roman" w:eastAsiaTheme="minorHAnsi" w:hAnsi="Times New Roman"/>
          <w:szCs w:val="24"/>
        </w:rPr>
        <w:t>л</w:t>
      </w:r>
      <w:r w:rsidRPr="00437E87">
        <w:rPr>
          <w:rFonts w:ascii="Times New Roman" w:eastAsiaTheme="minorHAnsi" w:hAnsi="Times New Roman"/>
          <w:szCs w:val="24"/>
        </w:rPr>
        <w:t xml:space="preserve"> </w:t>
      </w:r>
      <w:r w:rsidR="008037CD" w:rsidRPr="00437E87">
        <w:rPr>
          <w:rFonts w:ascii="Times New Roman" w:eastAsiaTheme="minorHAnsi" w:hAnsi="Times New Roman"/>
          <w:szCs w:val="24"/>
        </w:rPr>
        <w:t xml:space="preserve">изчерпателно </w:t>
      </w:r>
      <w:r w:rsidRPr="00437E87">
        <w:rPr>
          <w:rFonts w:ascii="Times New Roman" w:eastAsiaTheme="minorHAnsi" w:hAnsi="Times New Roman"/>
          <w:szCs w:val="24"/>
        </w:rPr>
        <w:t xml:space="preserve">случаите и местата, на които такава реклама е допустима. </w:t>
      </w:r>
      <w:r w:rsidR="008037CD">
        <w:rPr>
          <w:rFonts w:ascii="Times New Roman" w:eastAsiaTheme="minorHAnsi" w:hAnsi="Times New Roman"/>
          <w:szCs w:val="24"/>
        </w:rPr>
        <w:t xml:space="preserve">Законът </w:t>
      </w:r>
      <w:r w:rsidRPr="00437E87">
        <w:rPr>
          <w:rFonts w:ascii="Times New Roman" w:eastAsiaTheme="minorHAnsi" w:hAnsi="Times New Roman"/>
          <w:szCs w:val="24"/>
        </w:rPr>
        <w:t xml:space="preserve">допуска разполагане на хазартна реклама върху външни изградени съоръжения тип „билборд“, като изисква наличие на отстояние от поне 300 метра между такива съоръжения и образователни институции по смисъла на Закона за предучилищното и училищното образование, висши училища по смисъла на Закона за висшето образование, читалища по смисъла на Закона за народните читалища, детски площадки, ученически и студентски общежития, както и от обекти, в които се предоставят социални услуги на деца и младежи. </w:t>
      </w:r>
      <w:r w:rsidR="008037CD">
        <w:rPr>
          <w:rFonts w:ascii="Times New Roman" w:eastAsiaTheme="minorHAnsi" w:hAnsi="Times New Roman"/>
          <w:szCs w:val="24"/>
        </w:rPr>
        <w:t xml:space="preserve">Съгласно чл. 10, ал. 2, т. </w:t>
      </w:r>
      <w:r w:rsidR="00090FE6">
        <w:rPr>
          <w:rFonts w:ascii="Times New Roman" w:eastAsiaTheme="minorHAnsi" w:hAnsi="Times New Roman"/>
          <w:szCs w:val="24"/>
        </w:rPr>
        <w:t xml:space="preserve">1 от ЗХ </w:t>
      </w:r>
      <w:r w:rsidR="00090FE6" w:rsidRPr="00090FE6">
        <w:rPr>
          <w:rFonts w:ascii="Times New Roman" w:eastAsiaTheme="minorHAnsi" w:hAnsi="Times New Roman"/>
          <w:szCs w:val="24"/>
        </w:rPr>
        <w:t>за измерване на отстоянието се прилагат съответно чл. 44, ал. 2 и 3</w:t>
      </w:r>
      <w:r w:rsidR="00090FE6">
        <w:rPr>
          <w:rFonts w:ascii="Times New Roman" w:eastAsiaTheme="minorHAnsi" w:hAnsi="Times New Roman"/>
          <w:szCs w:val="24"/>
        </w:rPr>
        <w:t xml:space="preserve"> от закона или </w:t>
      </w:r>
      <w:r w:rsidR="005047E1" w:rsidRPr="00EE5523">
        <w:rPr>
          <w:rFonts w:ascii="Times New Roman" w:hAnsi="Times New Roman"/>
        </w:rPr>
        <w:t>Наредбата за правилата, начините, техническите способи и изискванията за измерване на отстояние по чл. 44 от Закона за хазарта</w:t>
      </w:r>
      <w:r w:rsidR="00090FE6">
        <w:rPr>
          <w:rFonts w:ascii="Times New Roman" w:eastAsiaTheme="minorHAnsi" w:hAnsi="Times New Roman"/>
          <w:szCs w:val="24"/>
        </w:rPr>
        <w:t>.</w:t>
      </w:r>
    </w:p>
    <w:p w:rsidR="00437E87" w:rsidRPr="00437E87" w:rsidRDefault="00437E87" w:rsidP="00D13E98">
      <w:pPr>
        <w:ind w:firstLine="709"/>
        <w:jc w:val="both"/>
        <w:rPr>
          <w:rFonts w:ascii="Times New Roman" w:eastAsiaTheme="minorEastAsia" w:hAnsi="Times New Roman"/>
          <w:szCs w:val="24"/>
          <w:lang w:eastAsia="bg-BG"/>
        </w:rPr>
      </w:pPr>
      <w:r w:rsidRPr="00437E87">
        <w:rPr>
          <w:rFonts w:ascii="Times New Roman" w:eastAsiaTheme="minorEastAsia" w:hAnsi="Times New Roman"/>
          <w:szCs w:val="24"/>
          <w:lang w:eastAsia="bg-BG"/>
        </w:rPr>
        <w:t>С измененията в Наредбата се предвижда задължение за организаторите на хазартни игри в игрални зали и казина да осигурят измерване на отстоянието от обектите, в които организират такива игри и обектите, изброени в чл. 44 от ЗХ</w:t>
      </w:r>
      <w:r w:rsidR="005B4186">
        <w:rPr>
          <w:rFonts w:ascii="Times New Roman" w:eastAsiaTheme="minorEastAsia" w:hAnsi="Times New Roman"/>
          <w:szCs w:val="24"/>
          <w:lang w:eastAsia="bg-BG"/>
        </w:rPr>
        <w:t>. С</w:t>
      </w:r>
      <w:r w:rsidRPr="00437E87">
        <w:rPr>
          <w:rFonts w:ascii="Times New Roman" w:eastAsiaTheme="minorEastAsia" w:hAnsi="Times New Roman"/>
          <w:szCs w:val="24"/>
          <w:lang w:eastAsia="bg-BG"/>
        </w:rPr>
        <w:t xml:space="preserve">ъщо </w:t>
      </w:r>
      <w:r w:rsidR="005B4186">
        <w:rPr>
          <w:rFonts w:ascii="Times New Roman" w:eastAsiaTheme="minorEastAsia" w:hAnsi="Times New Roman"/>
          <w:szCs w:val="24"/>
          <w:lang w:eastAsia="bg-BG"/>
        </w:rPr>
        <w:t>така</w:t>
      </w:r>
      <w:r w:rsidRPr="00437E87">
        <w:rPr>
          <w:rFonts w:ascii="Times New Roman" w:eastAsiaTheme="minorEastAsia" w:hAnsi="Times New Roman"/>
          <w:szCs w:val="24"/>
          <w:lang w:eastAsia="bg-BG"/>
        </w:rPr>
        <w:t xml:space="preserve"> </w:t>
      </w:r>
      <w:r w:rsidR="005B4186">
        <w:rPr>
          <w:rFonts w:ascii="Times New Roman" w:eastAsiaTheme="minorEastAsia" w:hAnsi="Times New Roman"/>
          <w:szCs w:val="24"/>
          <w:lang w:eastAsia="bg-BG"/>
        </w:rPr>
        <w:t xml:space="preserve">се предвижда задължение </w:t>
      </w:r>
      <w:r w:rsidRPr="00437E87">
        <w:rPr>
          <w:rFonts w:ascii="Times New Roman" w:eastAsiaTheme="minorEastAsia" w:hAnsi="Times New Roman"/>
          <w:szCs w:val="24"/>
          <w:lang w:eastAsia="bg-BG"/>
        </w:rPr>
        <w:t>организатори</w:t>
      </w:r>
      <w:r w:rsidR="005B4186">
        <w:rPr>
          <w:rFonts w:ascii="Times New Roman" w:eastAsiaTheme="minorEastAsia" w:hAnsi="Times New Roman"/>
          <w:szCs w:val="24"/>
          <w:lang w:eastAsia="bg-BG"/>
        </w:rPr>
        <w:t>те</w:t>
      </w:r>
      <w:r w:rsidRPr="00437E87">
        <w:rPr>
          <w:rFonts w:ascii="Times New Roman" w:eastAsiaTheme="minorEastAsia" w:hAnsi="Times New Roman"/>
          <w:szCs w:val="24"/>
          <w:lang w:eastAsia="bg-BG"/>
        </w:rPr>
        <w:t xml:space="preserve"> на хазартни игри, които желаят да рекламират дейността си върху външни изградени съоръжения тип „билборд“, да осигурят измерване на отстоянието между съоръженията, върху които поставят рекламата си и обектите по чл. 10, ал. 2, т. 2 от ЗХ. </w:t>
      </w:r>
    </w:p>
    <w:p w:rsidR="00851956" w:rsidRPr="00437E87" w:rsidRDefault="00851956" w:rsidP="00851956">
      <w:pPr>
        <w:ind w:firstLine="709"/>
        <w:jc w:val="both"/>
        <w:rPr>
          <w:rFonts w:ascii="Times New Roman" w:eastAsiaTheme="minorEastAsia" w:hAnsi="Times New Roman"/>
          <w:szCs w:val="24"/>
          <w:lang w:eastAsia="bg-BG"/>
        </w:rPr>
      </w:pPr>
      <w:r>
        <w:rPr>
          <w:rFonts w:ascii="Times New Roman" w:eastAsiaTheme="minorEastAsia" w:hAnsi="Times New Roman"/>
          <w:szCs w:val="24"/>
          <w:lang w:eastAsia="bg-BG"/>
        </w:rPr>
        <w:t>Във връзка с изискванията на ЗХ с проекта на акт се о</w:t>
      </w:r>
      <w:r w:rsidRPr="00437E87">
        <w:rPr>
          <w:rFonts w:ascii="Times New Roman" w:eastAsiaTheme="minorEastAsia" w:hAnsi="Times New Roman"/>
          <w:szCs w:val="24"/>
          <w:lang w:eastAsia="bg-BG"/>
        </w:rPr>
        <w:t xml:space="preserve">пределят точките на съответните обекти, от които следва да се извършва измерването, начините за измерване, както и осигуряването на необходимата за измерването информация за разположението на съответните обекти. </w:t>
      </w:r>
      <w:r>
        <w:rPr>
          <w:rFonts w:ascii="Times New Roman" w:eastAsiaTheme="minorEastAsia" w:hAnsi="Times New Roman"/>
          <w:szCs w:val="24"/>
          <w:lang w:eastAsia="bg-BG"/>
        </w:rPr>
        <w:t>Регламентират се</w:t>
      </w:r>
      <w:r w:rsidRPr="00437E87">
        <w:rPr>
          <w:rFonts w:ascii="Times New Roman" w:eastAsiaTheme="minorEastAsia" w:hAnsi="Times New Roman"/>
          <w:szCs w:val="24"/>
          <w:lang w:eastAsia="bg-BG"/>
        </w:rPr>
        <w:t xml:space="preserve"> необходими</w:t>
      </w:r>
      <w:r>
        <w:rPr>
          <w:rFonts w:ascii="Times New Roman" w:eastAsiaTheme="minorEastAsia" w:hAnsi="Times New Roman"/>
          <w:szCs w:val="24"/>
          <w:lang w:eastAsia="bg-BG"/>
        </w:rPr>
        <w:t>те</w:t>
      </w:r>
      <w:r w:rsidRPr="00437E87">
        <w:rPr>
          <w:rFonts w:ascii="Times New Roman" w:eastAsiaTheme="minorEastAsia" w:hAnsi="Times New Roman"/>
          <w:szCs w:val="24"/>
          <w:lang w:eastAsia="bg-BG"/>
        </w:rPr>
        <w:t xml:space="preserve"> документ</w:t>
      </w:r>
      <w:r>
        <w:rPr>
          <w:rFonts w:ascii="Times New Roman" w:eastAsiaTheme="minorEastAsia" w:hAnsi="Times New Roman"/>
          <w:szCs w:val="24"/>
          <w:lang w:eastAsia="bg-BG"/>
        </w:rPr>
        <w:t>и</w:t>
      </w:r>
      <w:r w:rsidRPr="00437E87">
        <w:rPr>
          <w:rFonts w:ascii="Times New Roman" w:eastAsiaTheme="minorEastAsia" w:hAnsi="Times New Roman"/>
          <w:szCs w:val="24"/>
          <w:lang w:eastAsia="bg-BG"/>
        </w:rPr>
        <w:t>, удостоверяващ</w:t>
      </w:r>
      <w:r>
        <w:rPr>
          <w:rFonts w:ascii="Times New Roman" w:eastAsiaTheme="minorEastAsia" w:hAnsi="Times New Roman"/>
          <w:szCs w:val="24"/>
          <w:lang w:eastAsia="bg-BG"/>
        </w:rPr>
        <w:t>и</w:t>
      </w:r>
      <w:r w:rsidRPr="00437E87">
        <w:rPr>
          <w:rFonts w:ascii="Times New Roman" w:eastAsiaTheme="minorEastAsia" w:hAnsi="Times New Roman"/>
          <w:szCs w:val="24"/>
          <w:lang w:eastAsia="bg-BG"/>
        </w:rPr>
        <w:t xml:space="preserve"> измерването</w:t>
      </w:r>
      <w:r>
        <w:rPr>
          <w:rFonts w:ascii="Times New Roman" w:eastAsiaTheme="minorEastAsia" w:hAnsi="Times New Roman"/>
          <w:szCs w:val="24"/>
          <w:lang w:eastAsia="bg-BG"/>
        </w:rPr>
        <w:t>/отстоянието</w:t>
      </w:r>
      <w:r w:rsidRPr="00437E87">
        <w:rPr>
          <w:rFonts w:ascii="Times New Roman" w:eastAsiaTheme="minorEastAsia" w:hAnsi="Times New Roman"/>
          <w:szCs w:val="24"/>
          <w:lang w:eastAsia="bg-BG"/>
        </w:rPr>
        <w:t>.</w:t>
      </w:r>
    </w:p>
    <w:p w:rsidR="00437E87" w:rsidRPr="00437E87" w:rsidRDefault="0032161C" w:rsidP="007D2A80">
      <w:pPr>
        <w:ind w:firstLine="709"/>
        <w:jc w:val="both"/>
        <w:rPr>
          <w:rFonts w:ascii="Times New Roman" w:eastAsiaTheme="minorEastAsia" w:hAnsi="Times New Roman"/>
          <w:szCs w:val="24"/>
          <w:lang w:eastAsia="bg-BG"/>
        </w:rPr>
      </w:pPr>
      <w:r>
        <w:rPr>
          <w:rFonts w:ascii="Times New Roman" w:eastAsiaTheme="minorEastAsia" w:hAnsi="Times New Roman"/>
          <w:szCs w:val="24"/>
          <w:lang w:eastAsia="bg-BG"/>
        </w:rPr>
        <w:t>С п</w:t>
      </w:r>
      <w:r w:rsidR="00437E87" w:rsidRPr="00437E87">
        <w:rPr>
          <w:rFonts w:ascii="Times New Roman" w:eastAsiaTheme="minorEastAsia" w:hAnsi="Times New Roman"/>
          <w:szCs w:val="24"/>
          <w:lang w:eastAsia="bg-BG"/>
        </w:rPr>
        <w:t>роект</w:t>
      </w:r>
      <w:r>
        <w:rPr>
          <w:rFonts w:ascii="Times New Roman" w:eastAsiaTheme="minorEastAsia" w:hAnsi="Times New Roman"/>
          <w:szCs w:val="24"/>
          <w:lang w:eastAsia="bg-BG"/>
        </w:rPr>
        <w:t xml:space="preserve">а </w:t>
      </w:r>
      <w:r w:rsidR="007C27EB">
        <w:rPr>
          <w:rFonts w:ascii="Times New Roman" w:eastAsiaTheme="minorEastAsia" w:hAnsi="Times New Roman"/>
          <w:szCs w:val="24"/>
          <w:lang w:eastAsia="bg-BG"/>
        </w:rPr>
        <w:t xml:space="preserve">на акт във връзка с прилагането на новите изисквания за измерване на отстояния се дефинират понятията </w:t>
      </w:r>
      <w:r w:rsidR="00437E87" w:rsidRPr="00437E87">
        <w:rPr>
          <w:rFonts w:ascii="Times New Roman" w:eastAsiaTheme="minorEastAsia" w:hAnsi="Times New Roman"/>
          <w:szCs w:val="24"/>
          <w:lang w:eastAsia="bg-BG"/>
        </w:rPr>
        <w:t>„детска площадка“ и „билборд“.</w:t>
      </w:r>
    </w:p>
    <w:p w:rsidR="007D2A80" w:rsidRPr="007D2A80" w:rsidRDefault="007D2A80" w:rsidP="007D2A80">
      <w:pPr>
        <w:ind w:firstLine="709"/>
        <w:jc w:val="both"/>
        <w:rPr>
          <w:rFonts w:ascii="Times New Roman" w:eastAsia="Calibri" w:hAnsi="Times New Roman"/>
          <w:szCs w:val="24"/>
        </w:rPr>
      </w:pPr>
      <w:r>
        <w:rPr>
          <w:rFonts w:ascii="Times New Roman" w:eastAsiaTheme="minorEastAsia" w:hAnsi="Times New Roman"/>
          <w:szCs w:val="24"/>
          <w:lang w:eastAsia="bg-BG"/>
        </w:rPr>
        <w:t>С влизането в сила на проекта на акт з</w:t>
      </w:r>
      <w:r w:rsidRPr="007D2A80">
        <w:rPr>
          <w:rFonts w:ascii="Times New Roman" w:eastAsia="SimSun" w:hAnsi="Times New Roman"/>
          <w:szCs w:val="24"/>
          <w:lang w:eastAsia="zh-CN"/>
        </w:rPr>
        <w:t xml:space="preserve">адължените </w:t>
      </w:r>
      <w:r w:rsidR="00667D8B">
        <w:rPr>
          <w:rFonts w:ascii="Times New Roman" w:eastAsia="SimSun" w:hAnsi="Times New Roman"/>
          <w:szCs w:val="24"/>
          <w:lang w:eastAsia="zh-CN"/>
        </w:rPr>
        <w:t>организатори на хазартни игри</w:t>
      </w:r>
      <w:r w:rsidRPr="007D2A80">
        <w:rPr>
          <w:rFonts w:ascii="Times New Roman" w:eastAsia="SimSun" w:hAnsi="Times New Roman"/>
          <w:szCs w:val="24"/>
          <w:lang w:eastAsia="zh-CN"/>
        </w:rPr>
        <w:t xml:space="preserve"> ще могат законосъобразно да установя</w:t>
      </w:r>
      <w:r w:rsidR="00667D8B">
        <w:rPr>
          <w:rFonts w:ascii="Times New Roman" w:eastAsia="SimSun" w:hAnsi="Times New Roman"/>
          <w:szCs w:val="24"/>
          <w:lang w:eastAsia="zh-CN"/>
        </w:rPr>
        <w:t>ва</w:t>
      </w:r>
      <w:r w:rsidRPr="007D2A80">
        <w:rPr>
          <w:rFonts w:ascii="Times New Roman" w:eastAsia="SimSun" w:hAnsi="Times New Roman"/>
          <w:szCs w:val="24"/>
          <w:lang w:eastAsia="zh-CN"/>
        </w:rPr>
        <w:t xml:space="preserve">т </w:t>
      </w:r>
      <w:r>
        <w:rPr>
          <w:rFonts w:ascii="Times New Roman" w:eastAsia="SimSun" w:hAnsi="Times New Roman"/>
          <w:szCs w:val="24"/>
          <w:lang w:eastAsia="zh-CN"/>
        </w:rPr>
        <w:t xml:space="preserve">дали </w:t>
      </w:r>
      <w:r w:rsidRPr="007D2A80">
        <w:rPr>
          <w:rFonts w:ascii="Times New Roman" w:eastAsia="SimSun" w:hAnsi="Times New Roman"/>
          <w:szCs w:val="24"/>
          <w:lang w:eastAsia="zh-CN"/>
        </w:rPr>
        <w:t xml:space="preserve">обектите им отговарят на </w:t>
      </w:r>
      <w:r w:rsidR="00666F93">
        <w:rPr>
          <w:rFonts w:ascii="Times New Roman" w:eastAsia="SimSun" w:hAnsi="Times New Roman"/>
          <w:szCs w:val="24"/>
          <w:lang w:eastAsia="zh-CN"/>
        </w:rPr>
        <w:t xml:space="preserve">новите </w:t>
      </w:r>
      <w:r w:rsidRPr="007D2A80">
        <w:rPr>
          <w:rFonts w:ascii="Times New Roman" w:eastAsia="SimSun" w:hAnsi="Times New Roman"/>
          <w:szCs w:val="24"/>
          <w:lang w:eastAsia="zh-CN"/>
        </w:rPr>
        <w:t xml:space="preserve">изисквания на чл. 44 от ЗХ, както и да разполагат рекламни съобщения в съответствие със законовите изисквания. </w:t>
      </w:r>
      <w:r>
        <w:rPr>
          <w:rFonts w:ascii="Times New Roman" w:eastAsia="SimSun" w:hAnsi="Times New Roman"/>
          <w:szCs w:val="24"/>
          <w:lang w:eastAsia="zh-CN"/>
        </w:rPr>
        <w:t>Националната агенция за приходите</w:t>
      </w:r>
      <w:r w:rsidRPr="007D2A80">
        <w:rPr>
          <w:rFonts w:ascii="Times New Roman" w:eastAsia="SimSun" w:hAnsi="Times New Roman"/>
          <w:szCs w:val="24"/>
          <w:lang w:eastAsia="zh-CN"/>
        </w:rPr>
        <w:t xml:space="preserve"> ще може да </w:t>
      </w:r>
      <w:r w:rsidR="00667D8B">
        <w:rPr>
          <w:rFonts w:ascii="Times New Roman" w:eastAsia="SimSun" w:hAnsi="Times New Roman"/>
          <w:szCs w:val="24"/>
          <w:lang w:eastAsia="zh-CN"/>
        </w:rPr>
        <w:t>установява</w:t>
      </w:r>
      <w:r w:rsidR="00666F93">
        <w:rPr>
          <w:rFonts w:ascii="Times New Roman" w:eastAsia="SimSun" w:hAnsi="Times New Roman"/>
          <w:szCs w:val="24"/>
          <w:lang w:eastAsia="zh-CN"/>
        </w:rPr>
        <w:t xml:space="preserve"> съответствието на</w:t>
      </w:r>
      <w:r w:rsidR="00667D8B">
        <w:rPr>
          <w:rFonts w:ascii="Times New Roman" w:eastAsia="SimSun" w:hAnsi="Times New Roman"/>
          <w:szCs w:val="24"/>
          <w:lang w:eastAsia="zh-CN"/>
        </w:rPr>
        <w:t xml:space="preserve"> обектите със</w:t>
      </w:r>
      <w:r w:rsidRPr="007D2A80">
        <w:rPr>
          <w:rFonts w:ascii="Times New Roman" w:eastAsia="SimSun" w:hAnsi="Times New Roman"/>
          <w:szCs w:val="24"/>
          <w:lang w:eastAsia="zh-CN"/>
        </w:rPr>
        <w:t xml:space="preserve"> законовите изисквания за наличие на отстояни</w:t>
      </w:r>
      <w:r w:rsidR="00667D8B">
        <w:rPr>
          <w:rFonts w:ascii="Times New Roman" w:eastAsia="SimSun" w:hAnsi="Times New Roman"/>
          <w:szCs w:val="24"/>
          <w:lang w:eastAsia="zh-CN"/>
        </w:rPr>
        <w:t>е</w:t>
      </w:r>
      <w:r w:rsidRPr="007D2A80">
        <w:rPr>
          <w:rFonts w:ascii="Times New Roman" w:eastAsia="SimSun" w:hAnsi="Times New Roman"/>
          <w:szCs w:val="24"/>
          <w:lang w:eastAsia="zh-CN"/>
        </w:rPr>
        <w:t>.</w:t>
      </w:r>
      <w:r w:rsidR="00666F93">
        <w:rPr>
          <w:rFonts w:ascii="Times New Roman" w:eastAsia="SimSun" w:hAnsi="Times New Roman"/>
          <w:szCs w:val="24"/>
          <w:lang w:eastAsia="zh-CN"/>
        </w:rPr>
        <w:t xml:space="preserve"> </w:t>
      </w:r>
      <w:r w:rsidRPr="007D2A80">
        <w:rPr>
          <w:rFonts w:ascii="Times New Roman" w:eastAsia="Calibri" w:hAnsi="Times New Roman"/>
          <w:szCs w:val="24"/>
        </w:rPr>
        <w:t>Правоспособните лица, които могат да извършват дейности по кадастър, геодезия и картография</w:t>
      </w:r>
      <w:r w:rsidR="00666F93">
        <w:rPr>
          <w:rFonts w:ascii="Times New Roman" w:eastAsia="Calibri" w:hAnsi="Times New Roman"/>
          <w:szCs w:val="24"/>
        </w:rPr>
        <w:t>,</w:t>
      </w:r>
      <w:r w:rsidRPr="007D2A80">
        <w:rPr>
          <w:rFonts w:ascii="Times New Roman" w:eastAsia="Calibri" w:hAnsi="Times New Roman"/>
          <w:szCs w:val="24"/>
        </w:rPr>
        <w:t xml:space="preserve"> ще могат да извършат законосъобразно дейността си по измерване на отстоянията, изискуеми от ЗХ. Предприятията, извършващи дейност по предоставяне на рекламна площ върху съоръжения тип „билборд“, както и </w:t>
      </w:r>
      <w:r w:rsidR="003C4F65">
        <w:rPr>
          <w:rFonts w:ascii="Times New Roman" w:eastAsia="Calibri" w:hAnsi="Times New Roman"/>
          <w:szCs w:val="24"/>
        </w:rPr>
        <w:t>организаторите на хазартни игри</w:t>
      </w:r>
      <w:r w:rsidRPr="007D2A80">
        <w:rPr>
          <w:rFonts w:ascii="Times New Roman" w:eastAsia="Calibri" w:hAnsi="Times New Roman"/>
          <w:szCs w:val="24"/>
        </w:rPr>
        <w:t>, желаещи да рекламират дейността си, ще могат да осигурят спазване на изискванията на ЗХ за наличие на отстояние между техните съоръжения и обектите, посочени в чл. 10, ал. 2, т. 2 от ЗХ.</w:t>
      </w:r>
    </w:p>
    <w:p w:rsidR="008D62A4" w:rsidRDefault="00491D4F" w:rsidP="008D62A4">
      <w:pPr>
        <w:ind w:firstLine="709"/>
        <w:jc w:val="both"/>
        <w:rPr>
          <w:rFonts w:ascii="Times New Roman" w:eastAsiaTheme="minorEastAsia" w:hAnsi="Times New Roman"/>
          <w:szCs w:val="24"/>
          <w:lang w:eastAsia="bg-BG"/>
        </w:rPr>
      </w:pPr>
      <w:r>
        <w:rPr>
          <w:rFonts w:ascii="Times New Roman" w:eastAsiaTheme="minorEastAsia" w:hAnsi="Times New Roman"/>
          <w:szCs w:val="24"/>
          <w:lang w:eastAsia="bg-BG"/>
        </w:rPr>
        <w:t>Във връзка с предложените изменения и допълнения се очаква з</w:t>
      </w:r>
      <w:r w:rsidR="00437E87" w:rsidRPr="00437E87">
        <w:rPr>
          <w:rFonts w:ascii="Times New Roman" w:eastAsiaTheme="minorEastAsia" w:hAnsi="Times New Roman"/>
          <w:szCs w:val="24"/>
          <w:lang w:eastAsia="bg-BG"/>
        </w:rPr>
        <w:t xml:space="preserve">а задължените лица </w:t>
      </w:r>
      <w:r>
        <w:rPr>
          <w:rFonts w:ascii="Times New Roman" w:eastAsiaTheme="minorEastAsia" w:hAnsi="Times New Roman"/>
          <w:szCs w:val="24"/>
          <w:lang w:eastAsia="bg-BG"/>
        </w:rPr>
        <w:t>да възникнат допълнителни разходи</w:t>
      </w:r>
      <w:r w:rsidR="00437E87" w:rsidRPr="00437E87">
        <w:rPr>
          <w:rFonts w:ascii="Times New Roman" w:eastAsiaTheme="minorEastAsia" w:hAnsi="Times New Roman"/>
          <w:szCs w:val="24"/>
          <w:lang w:eastAsia="bg-BG"/>
        </w:rPr>
        <w:t xml:space="preserve"> за осигуряване на измерване на отстоянието между техните обекти и тези по чл. 44</w:t>
      </w:r>
      <w:r w:rsidR="0032161C">
        <w:rPr>
          <w:rFonts w:ascii="Times New Roman" w:eastAsiaTheme="minorEastAsia" w:hAnsi="Times New Roman"/>
          <w:szCs w:val="24"/>
          <w:lang w:eastAsia="bg-BG"/>
        </w:rPr>
        <w:t xml:space="preserve"> от ЗХ</w:t>
      </w:r>
      <w:r w:rsidR="00437E87" w:rsidRPr="00437E87">
        <w:rPr>
          <w:rFonts w:ascii="Times New Roman" w:eastAsiaTheme="minorEastAsia" w:hAnsi="Times New Roman"/>
          <w:szCs w:val="24"/>
          <w:lang w:eastAsia="bg-BG"/>
        </w:rPr>
        <w:t xml:space="preserve">, тъй като броят на обектите, които следва да отстоят на не по-малко от 300 метра от игрални зали и казина е увеличен. Допълнителен разход ще се яви и измерването на отстоянието, изискуемо по чл. 10 </w:t>
      </w:r>
      <w:r w:rsidR="0032161C">
        <w:rPr>
          <w:rFonts w:ascii="Times New Roman" w:eastAsiaTheme="minorEastAsia" w:hAnsi="Times New Roman"/>
          <w:szCs w:val="24"/>
          <w:lang w:eastAsia="bg-BG"/>
        </w:rPr>
        <w:t xml:space="preserve">от ЗХ </w:t>
      </w:r>
      <w:r w:rsidR="00437E87" w:rsidRPr="00437E87">
        <w:rPr>
          <w:rFonts w:ascii="Times New Roman" w:eastAsiaTheme="minorEastAsia" w:hAnsi="Times New Roman"/>
          <w:szCs w:val="24"/>
          <w:lang w:eastAsia="bg-BG"/>
        </w:rPr>
        <w:t>за поставяне на хазартна реклама, но той ще бъде компенсиран от намалените разходи за другите видове реклама, които</w:t>
      </w:r>
      <w:r w:rsidR="00851956">
        <w:rPr>
          <w:rFonts w:ascii="Times New Roman" w:eastAsiaTheme="minorEastAsia" w:hAnsi="Times New Roman"/>
          <w:szCs w:val="24"/>
          <w:lang w:eastAsia="bg-BG"/>
        </w:rPr>
        <w:t xml:space="preserve"> са</w:t>
      </w:r>
      <w:r w:rsidR="00437E87" w:rsidRPr="00437E87">
        <w:rPr>
          <w:rFonts w:ascii="Times New Roman" w:eastAsiaTheme="minorEastAsia" w:hAnsi="Times New Roman"/>
          <w:szCs w:val="24"/>
          <w:lang w:eastAsia="bg-BG"/>
        </w:rPr>
        <w:t xml:space="preserve"> огранич</w:t>
      </w:r>
      <w:r w:rsidR="00851956">
        <w:rPr>
          <w:rFonts w:ascii="Times New Roman" w:eastAsiaTheme="minorEastAsia" w:hAnsi="Times New Roman"/>
          <w:szCs w:val="24"/>
          <w:lang w:eastAsia="bg-BG"/>
        </w:rPr>
        <w:t>ени</w:t>
      </w:r>
      <w:r w:rsidR="00437E87" w:rsidRPr="00437E87">
        <w:rPr>
          <w:rFonts w:ascii="Times New Roman" w:eastAsiaTheme="minorEastAsia" w:hAnsi="Times New Roman"/>
          <w:szCs w:val="24"/>
          <w:lang w:eastAsia="bg-BG"/>
        </w:rPr>
        <w:t xml:space="preserve"> с промените в ЗХ.</w:t>
      </w:r>
    </w:p>
    <w:p w:rsidR="008D62A4" w:rsidRPr="00437E87" w:rsidRDefault="008D62A4" w:rsidP="008D62A4">
      <w:pPr>
        <w:ind w:firstLine="709"/>
        <w:jc w:val="both"/>
        <w:rPr>
          <w:rFonts w:ascii="Times New Roman" w:eastAsiaTheme="minorHAnsi" w:hAnsi="Times New Roman"/>
          <w:bCs/>
          <w:color w:val="000000"/>
          <w:szCs w:val="24"/>
          <w:shd w:val="clear" w:color="auto" w:fill="FFFFFF"/>
        </w:rPr>
      </w:pPr>
      <w:r>
        <w:rPr>
          <w:rFonts w:ascii="Times New Roman" w:eastAsiaTheme="minorHAnsi" w:hAnsi="Times New Roman"/>
          <w:bCs/>
          <w:color w:val="000000"/>
          <w:szCs w:val="24"/>
          <w:shd w:val="clear" w:color="auto" w:fill="FFFFFF"/>
        </w:rPr>
        <w:t>Следва да се отбележи, че о</w:t>
      </w:r>
      <w:r w:rsidRPr="00437E87">
        <w:rPr>
          <w:rFonts w:ascii="Times New Roman" w:eastAsiaTheme="minorHAnsi" w:hAnsi="Times New Roman"/>
          <w:bCs/>
          <w:color w:val="000000"/>
          <w:szCs w:val="24"/>
          <w:shd w:val="clear" w:color="auto" w:fill="FFFFFF"/>
        </w:rPr>
        <w:t>рганизатори</w:t>
      </w:r>
      <w:r>
        <w:rPr>
          <w:rFonts w:ascii="Times New Roman" w:eastAsiaTheme="minorHAnsi" w:hAnsi="Times New Roman"/>
          <w:bCs/>
          <w:color w:val="000000"/>
          <w:szCs w:val="24"/>
          <w:shd w:val="clear" w:color="auto" w:fill="FFFFFF"/>
        </w:rPr>
        <w:t>те</w:t>
      </w:r>
      <w:r w:rsidRPr="00437E87">
        <w:rPr>
          <w:rFonts w:ascii="Times New Roman" w:eastAsiaTheme="minorHAnsi" w:hAnsi="Times New Roman"/>
          <w:bCs/>
          <w:color w:val="000000"/>
          <w:szCs w:val="24"/>
          <w:shd w:val="clear" w:color="auto" w:fill="FFFFFF"/>
        </w:rPr>
        <w:t xml:space="preserve"> на хазартни игри в игрална зала или казино с издадени лицензи до </w:t>
      </w:r>
      <w:r>
        <w:rPr>
          <w:rFonts w:ascii="Times New Roman" w:eastAsiaTheme="minorHAnsi" w:hAnsi="Times New Roman"/>
          <w:bCs/>
          <w:color w:val="000000"/>
          <w:szCs w:val="24"/>
          <w:shd w:val="clear" w:color="auto" w:fill="FFFFFF"/>
        </w:rPr>
        <w:t>влизането в сила на Закона за изменение и допълнение на Закона за хазарта</w:t>
      </w:r>
      <w:r w:rsidRPr="00437E87">
        <w:rPr>
          <w:rFonts w:ascii="Times New Roman" w:eastAsiaTheme="minorHAnsi" w:hAnsi="Times New Roman"/>
          <w:bCs/>
          <w:color w:val="000000"/>
          <w:szCs w:val="24"/>
          <w:shd w:val="clear" w:color="auto" w:fill="FFFFFF"/>
        </w:rPr>
        <w:t xml:space="preserve"> </w:t>
      </w:r>
      <w:r>
        <w:rPr>
          <w:rFonts w:ascii="Times New Roman" w:eastAsiaTheme="minorHAnsi" w:hAnsi="Times New Roman"/>
          <w:bCs/>
          <w:color w:val="000000"/>
          <w:szCs w:val="24"/>
          <w:shd w:val="clear" w:color="auto" w:fill="FFFFFF"/>
        </w:rPr>
        <w:t xml:space="preserve">следва да приведат дейността си в съответствие с </w:t>
      </w:r>
      <w:r w:rsidRPr="00437E87">
        <w:rPr>
          <w:rFonts w:ascii="Times New Roman" w:eastAsiaTheme="minorHAnsi" w:hAnsi="Times New Roman"/>
          <w:bCs/>
          <w:color w:val="000000"/>
          <w:szCs w:val="24"/>
          <w:shd w:val="clear" w:color="auto" w:fill="FFFFFF"/>
        </w:rPr>
        <w:t>новите изисквания за наличие на отстояние</w:t>
      </w:r>
      <w:r>
        <w:rPr>
          <w:rFonts w:ascii="Times New Roman" w:eastAsiaTheme="minorHAnsi" w:hAnsi="Times New Roman"/>
          <w:bCs/>
          <w:color w:val="000000"/>
          <w:szCs w:val="24"/>
          <w:shd w:val="clear" w:color="auto" w:fill="FFFFFF"/>
        </w:rPr>
        <w:t xml:space="preserve"> в </w:t>
      </w:r>
      <w:r w:rsidRPr="00437E87">
        <w:rPr>
          <w:rFonts w:ascii="Times New Roman" w:eastAsiaTheme="minorHAnsi" w:hAnsi="Times New Roman"/>
          <w:bCs/>
          <w:color w:val="000000"/>
          <w:szCs w:val="24"/>
          <w:shd w:val="clear" w:color="auto" w:fill="FFFFFF"/>
        </w:rPr>
        <w:t>3</w:t>
      </w:r>
      <w:r>
        <w:rPr>
          <w:rFonts w:ascii="Times New Roman" w:eastAsiaTheme="minorHAnsi" w:hAnsi="Times New Roman"/>
          <w:bCs/>
          <w:color w:val="000000"/>
          <w:szCs w:val="24"/>
          <w:shd w:val="clear" w:color="auto" w:fill="FFFFFF"/>
        </w:rPr>
        <w:t>-</w:t>
      </w:r>
      <w:r w:rsidRPr="00437E87">
        <w:rPr>
          <w:rFonts w:ascii="Times New Roman" w:eastAsiaTheme="minorHAnsi" w:hAnsi="Times New Roman"/>
          <w:bCs/>
          <w:color w:val="000000"/>
          <w:szCs w:val="24"/>
          <w:shd w:val="clear" w:color="auto" w:fill="FFFFFF"/>
        </w:rPr>
        <w:t>годишен</w:t>
      </w:r>
      <w:r>
        <w:rPr>
          <w:rFonts w:ascii="Times New Roman" w:eastAsiaTheme="minorHAnsi" w:hAnsi="Times New Roman"/>
          <w:bCs/>
          <w:color w:val="000000"/>
          <w:szCs w:val="24"/>
          <w:shd w:val="clear" w:color="auto" w:fill="FFFFFF"/>
        </w:rPr>
        <w:t xml:space="preserve"> срок</w:t>
      </w:r>
      <w:r w:rsidRPr="00437E87">
        <w:rPr>
          <w:rFonts w:ascii="Times New Roman" w:eastAsiaTheme="minorHAnsi" w:hAnsi="Times New Roman"/>
          <w:bCs/>
          <w:color w:val="000000"/>
          <w:szCs w:val="24"/>
          <w:shd w:val="clear" w:color="auto" w:fill="FFFFFF"/>
        </w:rPr>
        <w:t xml:space="preserve">. </w:t>
      </w:r>
      <w:r w:rsidR="008D3066">
        <w:rPr>
          <w:rFonts w:ascii="Times New Roman" w:eastAsiaTheme="minorHAnsi" w:hAnsi="Times New Roman"/>
          <w:bCs/>
          <w:color w:val="000000"/>
          <w:szCs w:val="24"/>
          <w:shd w:val="clear" w:color="auto" w:fill="FFFFFF"/>
        </w:rPr>
        <w:t>Н</w:t>
      </w:r>
      <w:r w:rsidR="008D3066" w:rsidRPr="00437E87">
        <w:rPr>
          <w:rFonts w:ascii="Times New Roman" w:eastAsiaTheme="minorHAnsi" w:hAnsi="Times New Roman"/>
          <w:bCs/>
          <w:color w:val="000000"/>
          <w:szCs w:val="24"/>
          <w:shd w:val="clear" w:color="auto" w:fill="FFFFFF"/>
        </w:rPr>
        <w:t xml:space="preserve">а </w:t>
      </w:r>
      <w:r w:rsidR="008D3066">
        <w:rPr>
          <w:rFonts w:ascii="Times New Roman" w:eastAsiaTheme="minorHAnsi" w:hAnsi="Times New Roman"/>
          <w:bCs/>
          <w:color w:val="000000"/>
          <w:szCs w:val="24"/>
          <w:shd w:val="clear" w:color="auto" w:fill="FFFFFF"/>
        </w:rPr>
        <w:t>новите</w:t>
      </w:r>
      <w:r w:rsidR="008D3066" w:rsidRPr="00437E87">
        <w:rPr>
          <w:rFonts w:ascii="Times New Roman" w:eastAsiaTheme="minorHAnsi" w:hAnsi="Times New Roman"/>
          <w:bCs/>
          <w:color w:val="000000"/>
          <w:szCs w:val="24"/>
          <w:shd w:val="clear" w:color="auto" w:fill="FFFFFF"/>
        </w:rPr>
        <w:t xml:space="preserve"> изисквания за наличие на отстояние</w:t>
      </w:r>
      <w:r w:rsidR="008D3066" w:rsidRPr="00437E87">
        <w:rPr>
          <w:rFonts w:ascii="Times New Roman" w:eastAsiaTheme="minorHAnsi" w:hAnsi="Times New Roman"/>
          <w:bCs/>
          <w:color w:val="000000"/>
          <w:szCs w:val="24"/>
          <w:shd w:val="clear" w:color="auto" w:fill="FFFFFF"/>
        </w:rPr>
        <w:t xml:space="preserve"> </w:t>
      </w:r>
      <w:r w:rsidR="008D3066" w:rsidRPr="00437E87">
        <w:rPr>
          <w:rFonts w:ascii="Times New Roman" w:eastAsiaTheme="minorHAnsi" w:hAnsi="Times New Roman"/>
          <w:bCs/>
          <w:color w:val="000000"/>
          <w:szCs w:val="24"/>
          <w:shd w:val="clear" w:color="auto" w:fill="FFFFFF"/>
        </w:rPr>
        <w:t>следва да отговарят</w:t>
      </w:r>
      <w:r w:rsidR="008D3066" w:rsidRPr="00437E87">
        <w:rPr>
          <w:rFonts w:ascii="Times New Roman" w:eastAsiaTheme="minorHAnsi" w:hAnsi="Times New Roman"/>
          <w:bCs/>
          <w:color w:val="000000"/>
          <w:szCs w:val="24"/>
          <w:shd w:val="clear" w:color="auto" w:fill="FFFFFF"/>
        </w:rPr>
        <w:t xml:space="preserve"> </w:t>
      </w:r>
      <w:r w:rsidR="008D3066">
        <w:rPr>
          <w:rFonts w:ascii="Times New Roman" w:eastAsiaTheme="minorHAnsi" w:hAnsi="Times New Roman"/>
          <w:bCs/>
          <w:color w:val="000000"/>
          <w:szCs w:val="24"/>
          <w:shd w:val="clear" w:color="auto" w:fill="FFFFFF"/>
        </w:rPr>
        <w:t>о</w:t>
      </w:r>
      <w:r w:rsidRPr="00437E87">
        <w:rPr>
          <w:rFonts w:ascii="Times New Roman" w:eastAsiaTheme="minorHAnsi" w:hAnsi="Times New Roman"/>
          <w:bCs/>
          <w:color w:val="000000"/>
          <w:szCs w:val="24"/>
          <w:shd w:val="clear" w:color="auto" w:fill="FFFFFF"/>
        </w:rPr>
        <w:t>рганизатори на хазартни игри в игрална зала или казино</w:t>
      </w:r>
      <w:r w:rsidR="008D3066">
        <w:rPr>
          <w:rFonts w:ascii="Times New Roman" w:eastAsiaTheme="minorHAnsi" w:hAnsi="Times New Roman"/>
          <w:bCs/>
          <w:color w:val="000000"/>
          <w:szCs w:val="24"/>
          <w:shd w:val="clear" w:color="auto" w:fill="FFFFFF"/>
        </w:rPr>
        <w:t xml:space="preserve"> с издадени</w:t>
      </w:r>
      <w:r w:rsidRPr="00437E87">
        <w:rPr>
          <w:rFonts w:ascii="Times New Roman" w:eastAsiaTheme="minorHAnsi" w:hAnsi="Times New Roman"/>
          <w:bCs/>
          <w:color w:val="000000"/>
          <w:szCs w:val="24"/>
          <w:shd w:val="clear" w:color="auto" w:fill="FFFFFF"/>
        </w:rPr>
        <w:t xml:space="preserve"> лицензи след влизане</w:t>
      </w:r>
      <w:r>
        <w:rPr>
          <w:rFonts w:ascii="Times New Roman" w:eastAsiaTheme="minorHAnsi" w:hAnsi="Times New Roman"/>
          <w:bCs/>
          <w:color w:val="000000"/>
          <w:szCs w:val="24"/>
          <w:shd w:val="clear" w:color="auto" w:fill="FFFFFF"/>
        </w:rPr>
        <w:t>то</w:t>
      </w:r>
      <w:r w:rsidRPr="00437E87">
        <w:rPr>
          <w:rFonts w:ascii="Times New Roman" w:eastAsiaTheme="minorHAnsi" w:hAnsi="Times New Roman"/>
          <w:bCs/>
          <w:color w:val="000000"/>
          <w:szCs w:val="24"/>
          <w:shd w:val="clear" w:color="auto" w:fill="FFFFFF"/>
        </w:rPr>
        <w:t xml:space="preserve"> в сила на </w:t>
      </w:r>
      <w:r w:rsidR="00D55FA1">
        <w:rPr>
          <w:rFonts w:ascii="Times New Roman" w:eastAsiaTheme="minorHAnsi" w:hAnsi="Times New Roman"/>
          <w:bCs/>
          <w:color w:val="000000"/>
          <w:szCs w:val="24"/>
          <w:shd w:val="clear" w:color="auto" w:fill="FFFFFF"/>
        </w:rPr>
        <w:t>горе</w:t>
      </w:r>
      <w:bookmarkStart w:id="3" w:name="_GoBack"/>
      <w:bookmarkEnd w:id="3"/>
      <w:r w:rsidRPr="00437E87">
        <w:rPr>
          <w:rFonts w:ascii="Times New Roman" w:eastAsiaTheme="minorHAnsi" w:hAnsi="Times New Roman"/>
          <w:bCs/>
          <w:color w:val="000000"/>
          <w:szCs w:val="24"/>
          <w:shd w:val="clear" w:color="auto" w:fill="FFFFFF"/>
        </w:rPr>
        <w:t>посочените промени.</w:t>
      </w:r>
    </w:p>
    <w:p w:rsidR="00EE5523" w:rsidRPr="00EE5523" w:rsidRDefault="00D13E98" w:rsidP="00EE5523">
      <w:pPr>
        <w:tabs>
          <w:tab w:val="left" w:pos="708"/>
          <w:tab w:val="center" w:pos="4153"/>
          <w:tab w:val="right" w:pos="8306"/>
        </w:tabs>
        <w:jc w:val="both"/>
        <w:rPr>
          <w:rFonts w:ascii="Times New Roman" w:hAnsi="Times New Roman"/>
        </w:rPr>
      </w:pPr>
      <w:r>
        <w:rPr>
          <w:rFonts w:ascii="Times New Roman" w:eastAsia="Calibri" w:hAnsi="Times New Roman"/>
          <w:szCs w:val="24"/>
          <w:lang w:eastAsia="bg-BG"/>
        </w:rPr>
        <w:lastRenderedPageBreak/>
        <w:tab/>
      </w:r>
      <w:r w:rsidR="00EE5523" w:rsidRPr="00EE5523">
        <w:rPr>
          <w:rFonts w:ascii="Times New Roman" w:hAnsi="Times New Roman"/>
        </w:rPr>
        <w:t xml:space="preserve">Съгласно разпоредбата на чл. 26, ал. 3 от Закона за нормативните актове, по проекта на акт са проведени обществени консултации, като проектът на </w:t>
      </w:r>
      <w:r w:rsidR="00F33ABD">
        <w:rPr>
          <w:rFonts w:ascii="Times New Roman" w:hAnsi="Times New Roman"/>
        </w:rPr>
        <w:t>п</w:t>
      </w:r>
      <w:r w:rsidR="00EE5523" w:rsidRPr="00EE5523">
        <w:rPr>
          <w:rFonts w:ascii="Times New Roman" w:hAnsi="Times New Roman"/>
        </w:rPr>
        <w:t xml:space="preserve">остановление на Министерския съвет, докладът към него, частичната предварителна оценка на въздействието и становището на дирекция „Модернизация на администрацията“ в администрацията на Министерския съвет са публикувани на интернет страницата на Министерството на финансите, интернет страницата на Министерството на регионалното развитие и благоустройството и на Портала за обществени консултации, за срок от 30 дни. </w:t>
      </w:r>
    </w:p>
    <w:p w:rsidR="00EE5523" w:rsidRPr="00EE5523" w:rsidRDefault="00EE5523" w:rsidP="00EE5523">
      <w:pPr>
        <w:widowControl w:val="0"/>
        <w:shd w:val="clear" w:color="auto" w:fill="FFFFFF"/>
        <w:ind w:firstLine="720"/>
        <w:jc w:val="both"/>
        <w:rPr>
          <w:rFonts w:ascii="Times New Roman" w:hAnsi="Times New Roman"/>
        </w:rPr>
      </w:pPr>
      <w:r w:rsidRPr="00EE5523">
        <w:rPr>
          <w:rFonts w:ascii="Times New Roman" w:hAnsi="Times New Roman"/>
        </w:rPr>
        <w:t>В съответствие с чл. 26, ал. 5 от Закона за нормативните актове справката за постъпилите предложения, становища и възражения заедно с неприетите предложения в резултат на проведените обществени консултации е публикувана на интернет страницата на Министерството на финансите, интернет страницата на Министерството на регионалното развитие и благоустройството и на Портала за обществени консултации.</w:t>
      </w:r>
    </w:p>
    <w:p w:rsidR="00EE5523" w:rsidRPr="00EE5523" w:rsidRDefault="00EE5523" w:rsidP="00EE5523">
      <w:pPr>
        <w:tabs>
          <w:tab w:val="left" w:pos="708"/>
          <w:tab w:val="center" w:pos="4153"/>
          <w:tab w:val="right" w:pos="8306"/>
        </w:tabs>
        <w:jc w:val="both"/>
        <w:rPr>
          <w:rFonts w:ascii="Times New Roman" w:hAnsi="Times New Roman"/>
        </w:rPr>
      </w:pPr>
      <w:r w:rsidRPr="00EE5523">
        <w:rPr>
          <w:rFonts w:ascii="Times New Roman" w:hAnsi="Times New Roman"/>
        </w:rPr>
        <w:tab/>
        <w:t>Проектът на акт е съгласуван с всички министри и с дирекциите от администрацията на Министерския съвет, с чиято функци</w:t>
      </w:r>
      <w:r w:rsidR="00586EA5">
        <w:rPr>
          <w:rFonts w:ascii="Times New Roman" w:hAnsi="Times New Roman"/>
        </w:rPr>
        <w:t>онална компетентност е свързан</w:t>
      </w:r>
      <w:r w:rsidRPr="00EE5523">
        <w:rPr>
          <w:rFonts w:ascii="Times New Roman" w:hAnsi="Times New Roman"/>
        </w:rPr>
        <w:t>, като становищата им са отразени съгласно приложената справка.</w:t>
      </w:r>
    </w:p>
    <w:p w:rsidR="00EE5523" w:rsidRPr="00EE5523" w:rsidRDefault="00EE5523" w:rsidP="00EE5523">
      <w:pPr>
        <w:tabs>
          <w:tab w:val="left" w:pos="708"/>
          <w:tab w:val="center" w:pos="4153"/>
          <w:tab w:val="right" w:pos="8306"/>
        </w:tabs>
        <w:jc w:val="both"/>
        <w:rPr>
          <w:rFonts w:ascii="Times New Roman" w:hAnsi="Times New Roman"/>
        </w:rPr>
      </w:pPr>
      <w:r w:rsidRPr="00EE5523">
        <w:rPr>
          <w:rFonts w:ascii="Times New Roman" w:hAnsi="Times New Roman"/>
        </w:rPr>
        <w:tab/>
      </w:r>
      <w:r w:rsidRPr="00EE5523">
        <w:rPr>
          <w:rFonts w:ascii="Times New Roman" w:hAnsi="Times New Roman"/>
          <w:color w:val="FF0000"/>
          <w:szCs w:val="24"/>
        </w:rPr>
        <w:tab/>
      </w:r>
      <w:r w:rsidRPr="00EE5523">
        <w:rPr>
          <w:rFonts w:ascii="Times New Roman" w:hAnsi="Times New Roman"/>
        </w:rPr>
        <w:t>За приемането на проекта на акт не са необходими</w:t>
      </w:r>
      <w:r w:rsidRPr="00EE5523">
        <w:t xml:space="preserve"> </w:t>
      </w:r>
      <w:r w:rsidRPr="00EE5523">
        <w:rPr>
          <w:rFonts w:ascii="Times New Roman" w:hAnsi="Times New Roman"/>
          <w:szCs w:val="24"/>
        </w:rPr>
        <w:t>допълнителни разходи/трансфери/други плащания по бюджета на Министерството на финансите, респективно на Националната агенция за приходите.</w:t>
      </w:r>
    </w:p>
    <w:p w:rsidR="00EE5523" w:rsidRPr="00EE5523" w:rsidRDefault="00EE5523" w:rsidP="00EE5523">
      <w:pPr>
        <w:tabs>
          <w:tab w:val="left" w:pos="708"/>
          <w:tab w:val="center" w:pos="4153"/>
          <w:tab w:val="right" w:pos="8306"/>
        </w:tabs>
        <w:jc w:val="both"/>
        <w:rPr>
          <w:rFonts w:ascii="Times New Roman" w:hAnsi="Times New Roman"/>
        </w:rPr>
      </w:pPr>
      <w:r w:rsidRPr="00EE5523">
        <w:rPr>
          <w:rFonts w:ascii="Times New Roman" w:hAnsi="Times New Roman"/>
        </w:rPr>
        <w:tab/>
        <w:t xml:space="preserve">Предложеният проект на Постановление на Министерския съвет не води до въздействие върху държавния бюджет, поради което към проекта е приложена финансова обосновка съгласно приложение № 2.2 към чл. 35, ал. 1, т. 4, буква „б“ от Устройствения правилник на Министерския съвет и на неговата администрация. </w:t>
      </w:r>
    </w:p>
    <w:p w:rsidR="00EE5523" w:rsidRPr="00EE5523" w:rsidRDefault="00EE5523" w:rsidP="00586EA5">
      <w:pPr>
        <w:tabs>
          <w:tab w:val="left" w:pos="708"/>
          <w:tab w:val="center" w:pos="4153"/>
          <w:tab w:val="right" w:pos="8306"/>
        </w:tabs>
        <w:jc w:val="both"/>
        <w:rPr>
          <w:rFonts w:ascii="Times New Roman" w:hAnsi="Times New Roman"/>
          <w:bCs/>
          <w:szCs w:val="24"/>
        </w:rPr>
      </w:pPr>
      <w:r w:rsidRPr="00EE5523">
        <w:rPr>
          <w:rFonts w:ascii="Times New Roman" w:hAnsi="Times New Roman"/>
        </w:rPr>
        <w:tab/>
      </w:r>
      <w:r w:rsidR="0032161C">
        <w:rPr>
          <w:rFonts w:ascii="Times New Roman" w:hAnsi="Times New Roman"/>
          <w:szCs w:val="24"/>
        </w:rPr>
        <w:t>С п</w:t>
      </w:r>
      <w:r w:rsidR="0032161C" w:rsidRPr="00EE5523">
        <w:rPr>
          <w:rFonts w:ascii="Times New Roman" w:hAnsi="Times New Roman"/>
          <w:szCs w:val="24"/>
        </w:rPr>
        <w:t>роект</w:t>
      </w:r>
      <w:r w:rsidR="0032161C">
        <w:rPr>
          <w:rFonts w:ascii="Times New Roman" w:hAnsi="Times New Roman"/>
          <w:szCs w:val="24"/>
        </w:rPr>
        <w:t>а</w:t>
      </w:r>
      <w:r w:rsidR="0032161C" w:rsidRPr="00EE5523">
        <w:rPr>
          <w:rFonts w:ascii="Times New Roman" w:hAnsi="Times New Roman"/>
          <w:szCs w:val="24"/>
        </w:rPr>
        <w:t xml:space="preserve"> на акт не</w:t>
      </w:r>
      <w:r w:rsidR="0032161C" w:rsidRPr="00437E87">
        <w:rPr>
          <w:rFonts w:ascii="Times New Roman" w:eastAsiaTheme="minorHAnsi" w:hAnsi="Times New Roman"/>
          <w:bCs/>
          <w:color w:val="000000"/>
          <w:szCs w:val="24"/>
          <w:shd w:val="clear" w:color="auto" w:fill="FFFFFF"/>
        </w:rPr>
        <w:t xml:space="preserve"> </w:t>
      </w:r>
      <w:r w:rsidR="0032161C">
        <w:rPr>
          <w:rFonts w:ascii="Times New Roman" w:eastAsiaTheme="minorHAnsi" w:hAnsi="Times New Roman"/>
          <w:bCs/>
          <w:color w:val="000000"/>
          <w:szCs w:val="24"/>
          <w:shd w:val="clear" w:color="auto" w:fill="FFFFFF"/>
        </w:rPr>
        <w:t xml:space="preserve">се </w:t>
      </w:r>
      <w:r w:rsidR="0032161C" w:rsidRPr="00437E87">
        <w:rPr>
          <w:rFonts w:ascii="Times New Roman" w:eastAsiaTheme="minorHAnsi" w:hAnsi="Times New Roman"/>
          <w:bCs/>
          <w:color w:val="000000"/>
          <w:szCs w:val="24"/>
          <w:shd w:val="clear" w:color="auto" w:fill="FFFFFF"/>
        </w:rPr>
        <w:t>въвежда</w:t>
      </w:r>
      <w:r w:rsidR="0032161C">
        <w:rPr>
          <w:rFonts w:ascii="Times New Roman" w:eastAsiaTheme="minorHAnsi" w:hAnsi="Times New Roman"/>
          <w:bCs/>
          <w:color w:val="000000"/>
          <w:szCs w:val="24"/>
          <w:shd w:val="clear" w:color="auto" w:fill="FFFFFF"/>
        </w:rPr>
        <w:t xml:space="preserve">т </w:t>
      </w:r>
      <w:r w:rsidR="0032161C" w:rsidRPr="00437E87">
        <w:rPr>
          <w:rFonts w:ascii="Times New Roman" w:eastAsiaTheme="minorHAnsi" w:hAnsi="Times New Roman"/>
          <w:bCs/>
          <w:color w:val="000000"/>
          <w:szCs w:val="24"/>
          <w:shd w:val="clear" w:color="auto" w:fill="FFFFFF"/>
        </w:rPr>
        <w:t>в действащото законодателство на Република България изисквания, произтичащи от правото на Европейския съюз, не се транспонират норми от европейското законодателство и не се приемат мерки по прилагането на регламенти</w:t>
      </w:r>
      <w:r w:rsidR="001F1329">
        <w:rPr>
          <w:rFonts w:ascii="Times New Roman" w:eastAsiaTheme="minorHAnsi" w:hAnsi="Times New Roman"/>
          <w:bCs/>
          <w:color w:val="000000"/>
          <w:szCs w:val="24"/>
          <w:shd w:val="clear" w:color="auto" w:fill="FFFFFF"/>
        </w:rPr>
        <w:t xml:space="preserve">. </w:t>
      </w:r>
      <w:r w:rsidR="001F1329" w:rsidRPr="001F1329">
        <w:rPr>
          <w:rFonts w:ascii="Times New Roman" w:eastAsiaTheme="minorHAnsi" w:hAnsi="Times New Roman"/>
          <w:bCs/>
          <w:color w:val="000000"/>
          <w:szCs w:val="24"/>
          <w:shd w:val="clear" w:color="auto" w:fill="FFFFFF"/>
        </w:rPr>
        <w:t xml:space="preserve">В европейското право не се съдържат изисквания по отношение на регулираната материя. </w:t>
      </w:r>
      <w:r w:rsidR="001F1329">
        <w:rPr>
          <w:rFonts w:ascii="Times New Roman" w:eastAsiaTheme="minorHAnsi" w:hAnsi="Times New Roman"/>
          <w:bCs/>
          <w:color w:val="000000"/>
          <w:szCs w:val="24"/>
          <w:shd w:val="clear" w:color="auto" w:fill="FFFFFF"/>
        </w:rPr>
        <w:t>В тази връзка</w:t>
      </w:r>
      <w:r w:rsidRPr="00EE5523">
        <w:rPr>
          <w:rFonts w:ascii="Times New Roman" w:hAnsi="Times New Roman"/>
          <w:szCs w:val="24"/>
        </w:rPr>
        <w:t xml:space="preserve"> не е приложена справка за съответствие с европейското право.</w:t>
      </w:r>
    </w:p>
    <w:p w:rsidR="001F1329" w:rsidRPr="00437E87" w:rsidRDefault="00AB5B3D" w:rsidP="001F1329">
      <w:pPr>
        <w:ind w:firstLine="709"/>
        <w:jc w:val="both"/>
        <w:rPr>
          <w:rFonts w:ascii="Times New Roman" w:eastAsiaTheme="minorHAnsi" w:hAnsi="Times New Roman"/>
          <w:bCs/>
          <w:color w:val="000000"/>
          <w:szCs w:val="24"/>
          <w:shd w:val="clear" w:color="auto" w:fill="FFFFFF"/>
        </w:rPr>
      </w:pPr>
      <w:r>
        <w:rPr>
          <w:rFonts w:ascii="Times New Roman" w:hAnsi="Times New Roman"/>
          <w:szCs w:val="24"/>
        </w:rPr>
        <w:tab/>
      </w:r>
      <w:r w:rsidR="001F1329">
        <w:rPr>
          <w:rFonts w:ascii="Times New Roman" w:eastAsiaTheme="minorHAnsi" w:hAnsi="Times New Roman"/>
          <w:bCs/>
          <w:color w:val="000000"/>
          <w:szCs w:val="24"/>
          <w:shd w:val="clear" w:color="auto" w:fill="FFFFFF"/>
        </w:rPr>
        <w:t>Правилата</w:t>
      </w:r>
      <w:r w:rsidR="001F1329" w:rsidRPr="00437E87">
        <w:rPr>
          <w:rFonts w:ascii="Times New Roman" w:eastAsiaTheme="minorHAnsi" w:hAnsi="Times New Roman"/>
          <w:bCs/>
          <w:color w:val="000000"/>
          <w:szCs w:val="24"/>
          <w:shd w:val="clear" w:color="auto" w:fill="FFFFFF"/>
        </w:rPr>
        <w:t xml:space="preserve"> на наредбата съответстват на принципите на свободното движение на стоки и свободното предоставяне на услуги и не са в противоречие с принципа на пропорционалност и принципа за равенство и еднакво третиране, тъй като се предвижда да се прилага еднакво от всички задължени лица.</w:t>
      </w:r>
    </w:p>
    <w:p w:rsidR="00FF7634" w:rsidRDefault="00FF7634" w:rsidP="009340FE">
      <w:pPr>
        <w:tabs>
          <w:tab w:val="left" w:pos="0"/>
          <w:tab w:val="left" w:pos="570"/>
        </w:tabs>
        <w:ind w:right="-2" w:firstLine="709"/>
        <w:jc w:val="both"/>
        <w:rPr>
          <w:rFonts w:ascii="Times New Roman" w:hAnsi="Times New Roman"/>
          <w:szCs w:val="24"/>
        </w:rPr>
      </w:pPr>
    </w:p>
    <w:p w:rsidR="00D81459" w:rsidRPr="00EE5523" w:rsidRDefault="00D81459" w:rsidP="00D81459">
      <w:pPr>
        <w:widowControl w:val="0"/>
        <w:ind w:firstLine="709"/>
        <w:jc w:val="both"/>
        <w:rPr>
          <w:rFonts w:ascii="Times New Roman" w:hAnsi="Times New Roman"/>
          <w:b/>
          <w:bCs/>
          <w:szCs w:val="24"/>
        </w:rPr>
      </w:pPr>
      <w:r w:rsidRPr="00EE5523">
        <w:rPr>
          <w:rFonts w:ascii="Times New Roman" w:hAnsi="Times New Roman"/>
          <w:b/>
          <w:bCs/>
          <w:szCs w:val="24"/>
        </w:rPr>
        <w:t>УВАЖАЕМИ ГОСПОДИН МИНИСТЪР–ПРЕДСЕДАТЕЛ,</w:t>
      </w:r>
    </w:p>
    <w:p w:rsidR="00D81459" w:rsidRPr="00EE5523" w:rsidRDefault="00D81459" w:rsidP="00D81459">
      <w:pPr>
        <w:widowControl w:val="0"/>
        <w:ind w:firstLine="709"/>
        <w:jc w:val="both"/>
        <w:rPr>
          <w:rFonts w:ascii="Times New Roman" w:hAnsi="Times New Roman"/>
          <w:b/>
          <w:bCs/>
          <w:szCs w:val="24"/>
        </w:rPr>
      </w:pPr>
      <w:r w:rsidRPr="00EE5523">
        <w:rPr>
          <w:rFonts w:ascii="Times New Roman" w:hAnsi="Times New Roman"/>
          <w:b/>
          <w:bCs/>
          <w:szCs w:val="24"/>
        </w:rPr>
        <w:t>УВАЖАЕМИ ГОСПОЖИ И ГОСПОДА МИНИСТРИ,</w:t>
      </w:r>
    </w:p>
    <w:p w:rsidR="00D81459" w:rsidRPr="00EE5523" w:rsidRDefault="00D81459" w:rsidP="00D81459">
      <w:pPr>
        <w:widowControl w:val="0"/>
        <w:ind w:firstLine="709"/>
        <w:jc w:val="both"/>
        <w:rPr>
          <w:rFonts w:ascii="Times New Roman" w:hAnsi="Times New Roman"/>
          <w:b/>
          <w:szCs w:val="24"/>
        </w:rPr>
      </w:pPr>
    </w:p>
    <w:p w:rsidR="00D81459" w:rsidRPr="00EE5523" w:rsidRDefault="00D81459" w:rsidP="00D81459">
      <w:pPr>
        <w:widowControl w:val="0"/>
        <w:shd w:val="clear" w:color="auto" w:fill="FFFFFF"/>
        <w:ind w:firstLine="720"/>
        <w:jc w:val="both"/>
        <w:rPr>
          <w:rFonts w:ascii="Times New Roman" w:hAnsi="Times New Roman"/>
          <w:szCs w:val="24"/>
          <w:lang w:eastAsia="bg-BG"/>
        </w:rPr>
      </w:pPr>
      <w:r w:rsidRPr="00EE5523">
        <w:rPr>
          <w:rFonts w:ascii="Times New Roman" w:hAnsi="Times New Roman"/>
          <w:szCs w:val="24"/>
        </w:rPr>
        <w:t xml:space="preserve">Предвид гореизложеното на основание чл. 8, ал. 2 от </w:t>
      </w:r>
      <w:r w:rsidRPr="00EE5523">
        <w:rPr>
          <w:rFonts w:ascii="Times New Roman" w:hAnsi="Times New Roman"/>
          <w:szCs w:val="24"/>
          <w:lang w:val="ru-RU"/>
        </w:rPr>
        <w:t xml:space="preserve">Устройствения правилник на Министерския съвет и на неговата администрация предлагаме </w:t>
      </w:r>
      <w:r w:rsidRPr="00EE5523">
        <w:rPr>
          <w:rFonts w:ascii="Times New Roman" w:hAnsi="Times New Roman"/>
          <w:szCs w:val="24"/>
        </w:rPr>
        <w:t xml:space="preserve">Министерският съвет да разгледа и приеме </w:t>
      </w:r>
      <w:r w:rsidRPr="00EE5523">
        <w:rPr>
          <w:rFonts w:ascii="Times New Roman" w:hAnsi="Times New Roman"/>
        </w:rPr>
        <w:t xml:space="preserve">приложения </w:t>
      </w:r>
      <w:r w:rsidRPr="00EE5523">
        <w:rPr>
          <w:rFonts w:ascii="Times New Roman" w:hAnsi="Times New Roman"/>
          <w:szCs w:val="24"/>
          <w:lang w:eastAsia="bg-BG"/>
        </w:rPr>
        <w:t xml:space="preserve">проект на Постановление на Министерския съвет за </w:t>
      </w:r>
      <w:r w:rsidRPr="00EE5523">
        <w:rPr>
          <w:rFonts w:ascii="Times New Roman" w:hAnsi="Times New Roman"/>
        </w:rPr>
        <w:t>изменение и допълнение на Наредбата за правилата, начините, техническите способи и изискванията за измерване на отстояние по чл. 44 от Закона за хазарта</w:t>
      </w:r>
      <w:r w:rsidRPr="00EE5523">
        <w:rPr>
          <w:rFonts w:ascii="Times New Roman" w:hAnsi="Times New Roman"/>
          <w:szCs w:val="24"/>
          <w:lang w:eastAsia="bg-BG"/>
        </w:rPr>
        <w:t>.</w:t>
      </w:r>
    </w:p>
    <w:p w:rsidR="00D81459" w:rsidRDefault="00D81459" w:rsidP="009340FE">
      <w:pPr>
        <w:ind w:right="-142" w:firstLine="709"/>
        <w:jc w:val="both"/>
        <w:rPr>
          <w:rFonts w:ascii="Times New Roman" w:hAnsi="Times New Roman"/>
          <w:b/>
          <w:szCs w:val="24"/>
        </w:rPr>
      </w:pPr>
    </w:p>
    <w:p w:rsidR="00CD3DCB" w:rsidRDefault="00CD3DCB" w:rsidP="009340FE">
      <w:pPr>
        <w:ind w:right="-142" w:firstLine="709"/>
        <w:jc w:val="both"/>
        <w:rPr>
          <w:rFonts w:ascii="Times New Roman" w:hAnsi="Times New Roman"/>
          <w:b/>
          <w:szCs w:val="24"/>
        </w:rPr>
      </w:pPr>
    </w:p>
    <w:p w:rsidR="009340FE" w:rsidRDefault="00A71185" w:rsidP="009340FE">
      <w:pPr>
        <w:ind w:right="-142" w:firstLine="709"/>
        <w:jc w:val="both"/>
        <w:rPr>
          <w:rFonts w:ascii="Times New Roman" w:hAnsi="Times New Roman"/>
          <w:b/>
          <w:szCs w:val="24"/>
        </w:rPr>
      </w:pPr>
      <w:r w:rsidRPr="00A71185">
        <w:rPr>
          <w:rFonts w:ascii="Times New Roman" w:hAnsi="Times New Roman"/>
          <w:b/>
          <w:szCs w:val="24"/>
        </w:rPr>
        <w:t>П</w:t>
      </w:r>
      <w:r w:rsidRPr="00A71185">
        <w:rPr>
          <w:rFonts w:ascii="Times New Roman" w:hAnsi="Times New Roman"/>
          <w:b/>
          <w:caps/>
          <w:szCs w:val="24"/>
        </w:rPr>
        <w:t>риложени</w:t>
      </w:r>
      <w:r w:rsidR="009340FE">
        <w:rPr>
          <w:rFonts w:ascii="Times New Roman" w:hAnsi="Times New Roman"/>
          <w:b/>
          <w:caps/>
          <w:szCs w:val="24"/>
        </w:rPr>
        <w:t>я</w:t>
      </w:r>
      <w:r w:rsidR="004E7FA5">
        <w:rPr>
          <w:rFonts w:ascii="Times New Roman" w:hAnsi="Times New Roman"/>
          <w:b/>
          <w:szCs w:val="24"/>
        </w:rPr>
        <w:t>:</w:t>
      </w:r>
    </w:p>
    <w:p w:rsidR="009340FE" w:rsidRDefault="009340FE" w:rsidP="009340FE">
      <w:pPr>
        <w:numPr>
          <w:ilvl w:val="0"/>
          <w:numId w:val="27"/>
        </w:numPr>
        <w:ind w:right="-142"/>
        <w:jc w:val="both"/>
        <w:rPr>
          <w:rFonts w:ascii="Times New Roman" w:hAnsi="Times New Roman"/>
          <w:szCs w:val="24"/>
        </w:rPr>
      </w:pPr>
      <w:r>
        <w:rPr>
          <w:rFonts w:ascii="Times New Roman" w:hAnsi="Times New Roman"/>
          <w:szCs w:val="24"/>
        </w:rPr>
        <w:t>П</w:t>
      </w:r>
      <w:r w:rsidR="00C21205" w:rsidRPr="00A71185">
        <w:rPr>
          <w:rFonts w:ascii="Times New Roman" w:hAnsi="Times New Roman"/>
          <w:szCs w:val="24"/>
        </w:rPr>
        <w:t xml:space="preserve">роект </w:t>
      </w:r>
      <w:r w:rsidR="00A71185" w:rsidRPr="00A71185">
        <w:rPr>
          <w:rFonts w:ascii="Times New Roman" w:hAnsi="Times New Roman"/>
          <w:szCs w:val="24"/>
        </w:rPr>
        <w:t xml:space="preserve">на </w:t>
      </w:r>
      <w:r w:rsidR="00D81459" w:rsidRPr="00EE5523">
        <w:rPr>
          <w:rFonts w:ascii="Times New Roman" w:hAnsi="Times New Roman"/>
          <w:szCs w:val="24"/>
          <w:lang w:eastAsia="bg-BG"/>
        </w:rPr>
        <w:t xml:space="preserve">Постановление на Министерския съвет за </w:t>
      </w:r>
      <w:r w:rsidR="00D81459" w:rsidRPr="00EE5523">
        <w:rPr>
          <w:rFonts w:ascii="Times New Roman" w:hAnsi="Times New Roman"/>
        </w:rPr>
        <w:t>изменение на Наредба за правилата, начините, техническите способи и изискванията за измерване на отстояние по чл. 44 от Закона за хазарта</w:t>
      </w:r>
      <w:r w:rsidR="00D81459" w:rsidRPr="00EE5523">
        <w:rPr>
          <w:rFonts w:ascii="Times New Roman" w:hAnsi="Times New Roman"/>
          <w:szCs w:val="24"/>
          <w:lang w:eastAsia="bg-BG"/>
        </w:rPr>
        <w:t>;</w:t>
      </w:r>
    </w:p>
    <w:p w:rsidR="00A71185" w:rsidRPr="009340FE" w:rsidRDefault="009340FE" w:rsidP="009340FE">
      <w:pPr>
        <w:numPr>
          <w:ilvl w:val="0"/>
          <w:numId w:val="27"/>
        </w:numPr>
        <w:ind w:right="-142"/>
        <w:jc w:val="both"/>
        <w:rPr>
          <w:rFonts w:ascii="Times New Roman" w:hAnsi="Times New Roman"/>
          <w:szCs w:val="24"/>
        </w:rPr>
      </w:pPr>
      <w:r>
        <w:rPr>
          <w:rFonts w:ascii="Times New Roman" w:hAnsi="Times New Roman"/>
          <w:szCs w:val="24"/>
        </w:rPr>
        <w:t>Ф</w:t>
      </w:r>
      <w:r w:rsidR="00C21205" w:rsidRPr="009340FE">
        <w:rPr>
          <w:rFonts w:ascii="Times New Roman" w:hAnsi="Times New Roman"/>
          <w:szCs w:val="24"/>
        </w:rPr>
        <w:t xml:space="preserve">инансова </w:t>
      </w:r>
      <w:r w:rsidR="00A71185" w:rsidRPr="009340FE">
        <w:rPr>
          <w:rFonts w:ascii="Times New Roman" w:hAnsi="Times New Roman"/>
          <w:szCs w:val="24"/>
        </w:rPr>
        <w:t>обосновка</w:t>
      </w:r>
      <w:r w:rsidR="00C21205" w:rsidRPr="009340FE">
        <w:rPr>
          <w:rFonts w:ascii="Times New Roman" w:hAnsi="Times New Roman"/>
          <w:szCs w:val="24"/>
        </w:rPr>
        <w:t>;</w:t>
      </w:r>
    </w:p>
    <w:p w:rsidR="009340FE" w:rsidRDefault="009340FE" w:rsidP="009340FE">
      <w:pPr>
        <w:numPr>
          <w:ilvl w:val="0"/>
          <w:numId w:val="27"/>
        </w:numPr>
        <w:ind w:right="-142"/>
        <w:jc w:val="both"/>
        <w:rPr>
          <w:rFonts w:ascii="Times New Roman" w:hAnsi="Times New Roman"/>
          <w:szCs w:val="24"/>
        </w:rPr>
      </w:pPr>
      <w:r>
        <w:rPr>
          <w:rFonts w:ascii="Times New Roman" w:hAnsi="Times New Roman"/>
          <w:szCs w:val="24"/>
        </w:rPr>
        <w:t>С</w:t>
      </w:r>
      <w:r w:rsidRPr="00A71185">
        <w:rPr>
          <w:rFonts w:ascii="Times New Roman" w:hAnsi="Times New Roman"/>
          <w:szCs w:val="24"/>
        </w:rPr>
        <w:t xml:space="preserve">ъобщение за средствата за масово </w:t>
      </w:r>
      <w:r>
        <w:rPr>
          <w:rFonts w:ascii="Times New Roman" w:hAnsi="Times New Roman"/>
          <w:szCs w:val="24"/>
        </w:rPr>
        <w:t>осв</w:t>
      </w:r>
      <w:r w:rsidR="003B1FF7">
        <w:rPr>
          <w:rFonts w:ascii="Times New Roman" w:hAnsi="Times New Roman"/>
          <w:szCs w:val="24"/>
        </w:rPr>
        <w:t>едомяване;</w:t>
      </w:r>
    </w:p>
    <w:p w:rsidR="00D81459" w:rsidRDefault="00D81459" w:rsidP="009340FE">
      <w:pPr>
        <w:numPr>
          <w:ilvl w:val="0"/>
          <w:numId w:val="27"/>
        </w:numPr>
        <w:ind w:right="-142"/>
        <w:jc w:val="both"/>
        <w:rPr>
          <w:rFonts w:ascii="Times New Roman" w:hAnsi="Times New Roman"/>
          <w:szCs w:val="24"/>
        </w:rPr>
      </w:pPr>
      <w:r>
        <w:rPr>
          <w:rFonts w:ascii="Times New Roman" w:hAnsi="Times New Roman"/>
          <w:szCs w:val="24"/>
        </w:rPr>
        <w:lastRenderedPageBreak/>
        <w:t>Ч</w:t>
      </w:r>
      <w:r w:rsidRPr="00EE5523">
        <w:rPr>
          <w:rFonts w:ascii="Times New Roman" w:hAnsi="Times New Roman"/>
          <w:szCs w:val="24"/>
        </w:rPr>
        <w:t>астична предварителна оценка на въздействието;</w:t>
      </w:r>
    </w:p>
    <w:p w:rsidR="00D81459" w:rsidRDefault="00D81459" w:rsidP="00D81459">
      <w:pPr>
        <w:numPr>
          <w:ilvl w:val="0"/>
          <w:numId w:val="27"/>
        </w:numPr>
        <w:ind w:right="-142"/>
        <w:jc w:val="both"/>
        <w:rPr>
          <w:rFonts w:ascii="Times New Roman" w:hAnsi="Times New Roman"/>
          <w:szCs w:val="24"/>
        </w:rPr>
      </w:pPr>
      <w:r>
        <w:rPr>
          <w:rFonts w:ascii="Times New Roman" w:hAnsi="Times New Roman"/>
          <w:szCs w:val="24"/>
        </w:rPr>
        <w:t>С</w:t>
      </w:r>
      <w:r w:rsidRPr="00D81459">
        <w:rPr>
          <w:rFonts w:ascii="Times New Roman" w:hAnsi="Times New Roman"/>
          <w:szCs w:val="24"/>
        </w:rPr>
        <w:t xml:space="preserve">тановище на дирекция „Модернизация на администрацията“ в </w:t>
      </w:r>
      <w:r w:rsidR="00CC4B5E">
        <w:rPr>
          <w:rFonts w:ascii="Times New Roman" w:hAnsi="Times New Roman"/>
          <w:szCs w:val="24"/>
        </w:rPr>
        <w:t xml:space="preserve">Администрацията на </w:t>
      </w:r>
      <w:r w:rsidRPr="00D81459">
        <w:rPr>
          <w:rFonts w:ascii="Times New Roman" w:hAnsi="Times New Roman"/>
          <w:szCs w:val="24"/>
        </w:rPr>
        <w:t>Министерския съвет;</w:t>
      </w:r>
    </w:p>
    <w:p w:rsidR="00CC4B5E" w:rsidRDefault="00CC4B5E" w:rsidP="00D81459">
      <w:pPr>
        <w:numPr>
          <w:ilvl w:val="0"/>
          <w:numId w:val="27"/>
        </w:numPr>
        <w:ind w:right="-142"/>
        <w:jc w:val="both"/>
        <w:rPr>
          <w:rFonts w:ascii="Times New Roman" w:hAnsi="Times New Roman"/>
          <w:szCs w:val="24"/>
        </w:rPr>
      </w:pPr>
      <w:r>
        <w:rPr>
          <w:rFonts w:ascii="Times New Roman" w:hAnsi="Times New Roman"/>
          <w:szCs w:val="24"/>
        </w:rPr>
        <w:t>Справка за проведена обществена консултация;</w:t>
      </w:r>
    </w:p>
    <w:p w:rsidR="00CC4B5E" w:rsidRPr="00CC4B5E" w:rsidRDefault="009340FE" w:rsidP="00CC4B5E">
      <w:pPr>
        <w:pStyle w:val="ListParagraph"/>
        <w:numPr>
          <w:ilvl w:val="0"/>
          <w:numId w:val="27"/>
        </w:numPr>
        <w:ind w:right="-142"/>
        <w:jc w:val="both"/>
        <w:rPr>
          <w:rFonts w:ascii="Times New Roman" w:hAnsi="Times New Roman"/>
          <w:szCs w:val="24"/>
        </w:rPr>
      </w:pPr>
      <w:r w:rsidRPr="00D81459">
        <w:rPr>
          <w:rFonts w:ascii="Times New Roman" w:hAnsi="Times New Roman"/>
          <w:szCs w:val="24"/>
        </w:rPr>
        <w:t>С</w:t>
      </w:r>
      <w:r w:rsidR="00C21205" w:rsidRPr="00D81459">
        <w:rPr>
          <w:rFonts w:ascii="Times New Roman" w:hAnsi="Times New Roman"/>
          <w:szCs w:val="24"/>
        </w:rPr>
        <w:t>правк</w:t>
      </w:r>
      <w:r w:rsidR="00CC4B5E">
        <w:rPr>
          <w:rFonts w:ascii="Times New Roman" w:hAnsi="Times New Roman"/>
          <w:szCs w:val="24"/>
        </w:rPr>
        <w:t>а</w:t>
      </w:r>
      <w:r w:rsidR="00C21205" w:rsidRPr="00D81459">
        <w:rPr>
          <w:rFonts w:ascii="Times New Roman" w:hAnsi="Times New Roman"/>
          <w:szCs w:val="24"/>
        </w:rPr>
        <w:t xml:space="preserve"> </w:t>
      </w:r>
      <w:r w:rsidR="00A71185" w:rsidRPr="00D81459">
        <w:rPr>
          <w:rFonts w:ascii="Times New Roman" w:hAnsi="Times New Roman"/>
          <w:szCs w:val="24"/>
        </w:rPr>
        <w:t>за отразяване на становищата;</w:t>
      </w:r>
    </w:p>
    <w:p w:rsidR="00A71185" w:rsidRPr="009340FE" w:rsidRDefault="009340FE" w:rsidP="00D81459">
      <w:pPr>
        <w:numPr>
          <w:ilvl w:val="0"/>
          <w:numId w:val="27"/>
        </w:numPr>
        <w:ind w:right="-142"/>
        <w:jc w:val="both"/>
        <w:rPr>
          <w:rFonts w:ascii="Times New Roman" w:hAnsi="Times New Roman"/>
          <w:szCs w:val="24"/>
        </w:rPr>
      </w:pPr>
      <w:proofErr w:type="spellStart"/>
      <w:r w:rsidRPr="009340FE">
        <w:rPr>
          <w:rFonts w:ascii="Times New Roman" w:hAnsi="Times New Roman"/>
          <w:szCs w:val="24"/>
        </w:rPr>
        <w:t>Съгласувателни</w:t>
      </w:r>
      <w:proofErr w:type="spellEnd"/>
      <w:r w:rsidRPr="009340FE">
        <w:rPr>
          <w:rFonts w:ascii="Times New Roman" w:hAnsi="Times New Roman"/>
          <w:szCs w:val="24"/>
        </w:rPr>
        <w:t xml:space="preserve"> писма</w:t>
      </w:r>
      <w:r w:rsidR="00197DCC">
        <w:rPr>
          <w:rFonts w:ascii="Times New Roman" w:hAnsi="Times New Roman"/>
          <w:szCs w:val="24"/>
        </w:rPr>
        <w:t>.</w:t>
      </w:r>
      <w:r w:rsidR="00A71185" w:rsidRPr="009340FE">
        <w:rPr>
          <w:rFonts w:ascii="Times New Roman" w:hAnsi="Times New Roman"/>
          <w:szCs w:val="24"/>
        </w:rPr>
        <w:t xml:space="preserve"> </w:t>
      </w:r>
    </w:p>
    <w:p w:rsidR="00A71185" w:rsidRPr="00A71185" w:rsidRDefault="00A71185" w:rsidP="009340FE">
      <w:pPr>
        <w:tabs>
          <w:tab w:val="left" w:pos="0"/>
        </w:tabs>
        <w:ind w:left="1069" w:right="-142" w:hanging="360"/>
        <w:jc w:val="both"/>
        <w:rPr>
          <w:rFonts w:ascii="Times New Roman" w:hAnsi="Times New Roman"/>
          <w:szCs w:val="24"/>
        </w:rPr>
      </w:pPr>
      <w:r w:rsidRPr="00A71185">
        <w:rPr>
          <w:rFonts w:ascii="Times New Roman" w:hAnsi="Times New Roman"/>
          <w:szCs w:val="24"/>
        </w:rPr>
        <w:tab/>
      </w:r>
    </w:p>
    <w:p w:rsidR="00D81459" w:rsidRPr="00EE5523" w:rsidRDefault="00D81459" w:rsidP="00D81459">
      <w:pPr>
        <w:widowControl w:val="0"/>
        <w:jc w:val="both"/>
        <w:rPr>
          <w:rFonts w:ascii="Times New Roman" w:hAnsi="Times New Roman"/>
          <w:szCs w:val="24"/>
          <w:lang w:eastAsia="bg-BG"/>
        </w:rPr>
      </w:pPr>
      <w:r w:rsidRPr="00EE5523">
        <w:rPr>
          <w:rFonts w:ascii="Times New Roman" w:hAnsi="Times New Roman"/>
          <w:b/>
          <w:szCs w:val="24"/>
        </w:rPr>
        <w:t xml:space="preserve">           </w:t>
      </w:r>
    </w:p>
    <w:p w:rsidR="0032446F" w:rsidRDefault="00137832" w:rsidP="00090C7A">
      <w:pPr>
        <w:tabs>
          <w:tab w:val="left" w:pos="709"/>
        </w:tabs>
        <w:autoSpaceDE w:val="0"/>
        <w:autoSpaceDN w:val="0"/>
        <w:jc w:val="both"/>
        <w:rPr>
          <w:rFonts w:ascii="Times New Roman" w:hAnsi="Times New Roman"/>
          <w:b/>
        </w:rPr>
      </w:pPr>
      <w:r w:rsidRPr="00137832">
        <w:rPr>
          <w:rFonts w:ascii="Times New Roman" w:hAnsi="Times New Roman"/>
          <w:b/>
        </w:rPr>
        <w:t xml:space="preserve">              </w:t>
      </w:r>
      <w:r w:rsidR="004B7009">
        <w:rPr>
          <w:rFonts w:ascii="Times New Roman" w:hAnsi="Times New Roman"/>
          <w:b/>
        </w:rPr>
        <w:t xml:space="preserve">                             </w:t>
      </w:r>
    </w:p>
    <w:p w:rsidR="00CD3DCB" w:rsidRDefault="00CD3DCB" w:rsidP="00D81459">
      <w:pPr>
        <w:rPr>
          <w:rFonts w:ascii="Times New Roman" w:hAnsi="Times New Roman"/>
          <w:b/>
        </w:rPr>
      </w:pPr>
    </w:p>
    <w:p w:rsidR="0075764C" w:rsidRDefault="0075764C" w:rsidP="00D81459">
      <w:pPr>
        <w:rPr>
          <w:rFonts w:ascii="Times New Roman" w:hAnsi="Times New Roman"/>
          <w:b/>
        </w:rPr>
      </w:pPr>
    </w:p>
    <w:p w:rsidR="00D81459" w:rsidRPr="00447EC3" w:rsidRDefault="00D81459" w:rsidP="00D81459">
      <w:pPr>
        <w:rPr>
          <w:rFonts w:ascii="Times New Roman" w:hAnsi="Times New Roman"/>
          <w:b/>
        </w:rPr>
      </w:pPr>
      <w:r w:rsidRPr="00447EC3">
        <w:rPr>
          <w:rFonts w:ascii="Times New Roman" w:hAnsi="Times New Roman"/>
          <w:b/>
        </w:rPr>
        <w:t>ЗАМЕСТНИК МИНИСТЪР-ПРЕДСЕДАТЕЛ И</w:t>
      </w:r>
    </w:p>
    <w:p w:rsidR="00D81459" w:rsidRDefault="00D81459" w:rsidP="00D81459">
      <w:pPr>
        <w:rPr>
          <w:rFonts w:ascii="Times New Roman" w:hAnsi="Times New Roman"/>
          <w:b/>
        </w:rPr>
      </w:pPr>
      <w:r w:rsidRPr="00447EC3">
        <w:rPr>
          <w:rFonts w:ascii="Times New Roman" w:hAnsi="Times New Roman"/>
          <w:b/>
        </w:rPr>
        <w:t>МИНИСТЪР НА ФИНАНСИТЕ</w:t>
      </w:r>
      <w:r>
        <w:rPr>
          <w:rFonts w:ascii="Times New Roman" w:hAnsi="Times New Roman"/>
          <w:b/>
        </w:rPr>
        <w:t>:</w:t>
      </w:r>
    </w:p>
    <w:p w:rsidR="00D81459" w:rsidRDefault="00D81459" w:rsidP="00D81459">
      <w:pPr>
        <w:pStyle w:val="Header"/>
        <w:tabs>
          <w:tab w:val="clear" w:pos="4153"/>
          <w:tab w:val="clear" w:pos="8306"/>
        </w:tabs>
        <w:ind w:left="5760"/>
        <w:rPr>
          <w:rFonts w:ascii="Times New Roman" w:hAnsi="Times New Roman"/>
          <w:b/>
        </w:rPr>
      </w:pPr>
    </w:p>
    <w:p w:rsidR="00447EC3" w:rsidRPr="00447EC3" w:rsidRDefault="00447EC3" w:rsidP="000264B8">
      <w:pPr>
        <w:pStyle w:val="Header"/>
        <w:tabs>
          <w:tab w:val="clear" w:pos="4153"/>
          <w:tab w:val="clear" w:pos="8306"/>
        </w:tabs>
        <w:ind w:left="4320" w:firstLine="75"/>
        <w:rPr>
          <w:rFonts w:ascii="Times New Roman" w:hAnsi="Times New Roman"/>
          <w:b/>
        </w:rPr>
      </w:pPr>
      <w:r w:rsidRPr="00447EC3">
        <w:rPr>
          <w:rFonts w:ascii="Times New Roman" w:hAnsi="Times New Roman"/>
          <w:b/>
        </w:rPr>
        <w:t>ЛЮДМИЛА ПЕТКОВА</w:t>
      </w:r>
    </w:p>
    <w:p w:rsidR="00447EC3" w:rsidRPr="00447EC3" w:rsidRDefault="00447EC3" w:rsidP="00447EC3">
      <w:pPr>
        <w:ind w:left="3261" w:firstLine="339"/>
        <w:rPr>
          <w:rFonts w:ascii="Times New Roman" w:hAnsi="Times New Roman"/>
          <w:b/>
        </w:rPr>
      </w:pPr>
    </w:p>
    <w:p w:rsidR="00D81459" w:rsidRDefault="00D81459" w:rsidP="00447EC3">
      <w:pPr>
        <w:ind w:left="3261" w:firstLine="339"/>
        <w:rPr>
          <w:rFonts w:ascii="Times New Roman" w:hAnsi="Times New Roman"/>
          <w:b/>
        </w:rPr>
      </w:pPr>
    </w:p>
    <w:p w:rsidR="0075764C" w:rsidRDefault="0075764C" w:rsidP="00D81459">
      <w:pPr>
        <w:rPr>
          <w:rFonts w:ascii="Times New Roman" w:hAnsi="Times New Roman"/>
          <w:b/>
        </w:rPr>
      </w:pPr>
    </w:p>
    <w:p w:rsidR="00D81459" w:rsidRPr="00D81459" w:rsidRDefault="00D81459" w:rsidP="00D81459">
      <w:pPr>
        <w:rPr>
          <w:rFonts w:ascii="Times New Roman" w:hAnsi="Times New Roman"/>
          <w:b/>
        </w:rPr>
      </w:pPr>
      <w:r w:rsidRPr="00D81459">
        <w:rPr>
          <w:rFonts w:ascii="Times New Roman" w:hAnsi="Times New Roman"/>
          <w:b/>
        </w:rPr>
        <w:t xml:space="preserve">МИНИСТЪР НА РЕГИОНАЛНОТО </w:t>
      </w:r>
    </w:p>
    <w:p w:rsidR="00D81459" w:rsidRDefault="00D81459" w:rsidP="00D81459">
      <w:pPr>
        <w:rPr>
          <w:rFonts w:ascii="Times New Roman" w:hAnsi="Times New Roman"/>
          <w:b/>
        </w:rPr>
      </w:pPr>
      <w:r w:rsidRPr="00D81459">
        <w:rPr>
          <w:rFonts w:ascii="Times New Roman" w:hAnsi="Times New Roman"/>
          <w:b/>
        </w:rPr>
        <w:t>РАЗВИТИЕ И БЛАГОУСТРОЙСТВОТО</w:t>
      </w:r>
      <w:r>
        <w:rPr>
          <w:rFonts w:ascii="Times New Roman" w:hAnsi="Times New Roman"/>
          <w:b/>
        </w:rPr>
        <w:t>:</w:t>
      </w:r>
    </w:p>
    <w:p w:rsidR="00D81459" w:rsidRDefault="00D81459" w:rsidP="00D81459">
      <w:pPr>
        <w:ind w:left="3981" w:firstLine="697"/>
        <w:rPr>
          <w:rFonts w:ascii="Times New Roman" w:hAnsi="Times New Roman"/>
          <w:b/>
        </w:rPr>
      </w:pPr>
    </w:p>
    <w:p w:rsidR="00447EC3" w:rsidRPr="00447EC3" w:rsidRDefault="00D81459" w:rsidP="000264B8">
      <w:pPr>
        <w:ind w:left="3981" w:firstLine="414"/>
        <w:rPr>
          <w:rFonts w:ascii="Times New Roman" w:hAnsi="Times New Roman" w:cs="Arial Unicode MS"/>
          <w:sz w:val="20"/>
        </w:rPr>
      </w:pPr>
      <w:r>
        <w:rPr>
          <w:rFonts w:ascii="Times New Roman" w:hAnsi="Times New Roman"/>
          <w:b/>
        </w:rPr>
        <w:t xml:space="preserve">ВИОЛЕТА </w:t>
      </w:r>
      <w:r>
        <w:rPr>
          <w:rFonts w:ascii="Times New Roman" w:eastAsia="Calibri" w:hAnsi="Times New Roman"/>
          <w:b/>
          <w:szCs w:val="24"/>
        </w:rPr>
        <w:t>КОРИТАРОВА-КАСАБОВА</w:t>
      </w:r>
      <w:r w:rsidR="00447EC3" w:rsidRPr="00447EC3">
        <w:rPr>
          <w:rFonts w:ascii="Times New Roman" w:hAnsi="Times New Roman" w:cs="Arial Unicode MS"/>
          <w:sz w:val="20"/>
        </w:rPr>
        <w:t xml:space="preserve">           </w:t>
      </w:r>
    </w:p>
    <w:sectPr w:rsidR="00447EC3" w:rsidRPr="00447EC3" w:rsidSect="006A0276">
      <w:footerReference w:type="default" r:id="rId8"/>
      <w:headerReference w:type="first" r:id="rId9"/>
      <w:footerReference w:type="first" r:id="rId10"/>
      <w:pgSz w:w="11906" w:h="16838" w:code="9"/>
      <w:pgMar w:top="1276" w:right="1416" w:bottom="1418" w:left="1560" w:header="507" w:footer="241"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5C6" w:rsidRDefault="00C455C6">
      <w:r>
        <w:separator/>
      </w:r>
    </w:p>
  </w:endnote>
  <w:endnote w:type="continuationSeparator" w:id="0">
    <w:p w:rsidR="00C455C6" w:rsidRDefault="00C4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036" w:rsidRPr="00C04455" w:rsidRDefault="00144036">
    <w:pPr>
      <w:pStyle w:val="Footer"/>
      <w:jc w:val="right"/>
      <w:rPr>
        <w:rFonts w:ascii="Times New Roman" w:hAnsi="Times New Roman"/>
        <w:sz w:val="18"/>
        <w:szCs w:val="18"/>
      </w:rPr>
    </w:pPr>
    <w:r w:rsidRPr="00C04455">
      <w:rPr>
        <w:rFonts w:ascii="Times New Roman" w:hAnsi="Times New Roman"/>
        <w:sz w:val="18"/>
        <w:szCs w:val="18"/>
      </w:rPr>
      <w:fldChar w:fldCharType="begin"/>
    </w:r>
    <w:r w:rsidRPr="00C04455">
      <w:rPr>
        <w:rFonts w:ascii="Times New Roman" w:hAnsi="Times New Roman"/>
        <w:sz w:val="18"/>
        <w:szCs w:val="18"/>
      </w:rPr>
      <w:instrText xml:space="preserve"> PAGE   \* MERGEFORMAT </w:instrText>
    </w:r>
    <w:r w:rsidRPr="00C04455">
      <w:rPr>
        <w:rFonts w:ascii="Times New Roman" w:hAnsi="Times New Roman"/>
        <w:sz w:val="18"/>
        <w:szCs w:val="18"/>
      </w:rPr>
      <w:fldChar w:fldCharType="separate"/>
    </w:r>
    <w:r w:rsidR="00D55FA1">
      <w:rPr>
        <w:rFonts w:ascii="Times New Roman" w:hAnsi="Times New Roman"/>
        <w:noProof/>
        <w:sz w:val="18"/>
        <w:szCs w:val="18"/>
      </w:rPr>
      <w:t>4</w:t>
    </w:r>
    <w:r w:rsidRPr="00C04455">
      <w:rPr>
        <w:rFonts w:ascii="Times New Roman" w:hAnsi="Times New Roman"/>
        <w:sz w:val="18"/>
        <w:szCs w:val="18"/>
      </w:rPr>
      <w:fldChar w:fldCharType="end"/>
    </w:r>
  </w:p>
  <w:p w:rsidR="00144036" w:rsidRDefault="001440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036" w:rsidRDefault="004341AE">
    <w:pPr>
      <w:pStyle w:val="Footer"/>
      <w:tabs>
        <w:tab w:val="clear" w:pos="4153"/>
        <w:tab w:val="clear" w:pos="8306"/>
        <w:tab w:val="center" w:pos="5358"/>
        <w:tab w:val="right" w:pos="9923"/>
      </w:tabs>
      <w:ind w:left="-855"/>
      <w:rPr>
        <w:rFonts w:ascii="Times New Roman CYR" w:hAnsi="Times New Roman CYR"/>
        <w:b/>
        <w:color w:val="000000"/>
        <w:sz w:val="16"/>
      </w:rPr>
    </w:pPr>
    <w:r>
      <w:rPr>
        <w:noProof/>
        <w:lang w:eastAsia="bg-BG"/>
      </w:rPr>
      <mc:AlternateContent>
        <mc:Choice Requires="wps">
          <w:drawing>
            <wp:anchor distT="4294967295" distB="4294967295" distL="114300" distR="114300" simplePos="0" relativeHeight="251657216" behindDoc="0" locked="0" layoutInCell="0" allowOverlap="1">
              <wp:simplePos x="0" y="0"/>
              <wp:positionH relativeFrom="column">
                <wp:posOffset>-542925</wp:posOffset>
              </wp:positionH>
              <wp:positionV relativeFrom="paragraph">
                <wp:posOffset>81914</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B64D3"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rsidR="00144036" w:rsidRDefault="00144036">
    <w:pPr>
      <w:pStyle w:val="Footer"/>
      <w:tabs>
        <w:tab w:val="clear" w:pos="4153"/>
        <w:tab w:val="clear" w:pos="8306"/>
        <w:tab w:val="center" w:pos="4617"/>
        <w:tab w:val="right" w:pos="9923"/>
      </w:tabs>
      <w:ind w:left="-855"/>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w:t>
    </w:r>
    <w:r w:rsidRPr="00E7009E">
      <w:rPr>
        <w:rFonts w:ascii="Times New Roman CYR" w:hAnsi="Times New Roman CYR"/>
        <w:b/>
        <w:color w:val="000000"/>
        <w:sz w:val="16"/>
      </w:rPr>
      <w:t xml:space="preserve"> 1040</w:t>
    </w:r>
    <w:r w:rsidRPr="00E7009E">
      <w:rPr>
        <w:rFonts w:ascii="Times New Roman CYR" w:hAnsi="Times New Roman CYR"/>
        <w:b/>
        <w:color w:val="000000"/>
        <w:sz w:val="16"/>
      </w:rPr>
      <w:tab/>
      <w:t xml:space="preserve"> тел. централа: 9859 1</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minfin</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minfin</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rsidR="00144036" w:rsidRPr="00E7009E" w:rsidRDefault="00144036">
    <w:pPr>
      <w:pStyle w:val="Footer"/>
      <w:tabs>
        <w:tab w:val="clear" w:pos="4153"/>
        <w:tab w:val="clear" w:pos="8306"/>
        <w:tab w:val="center" w:pos="4617"/>
        <w:tab w:val="right" w:pos="9923"/>
      </w:tabs>
      <w:ind w:left="-855"/>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proofErr w:type="spellStart"/>
    <w:r w:rsidRPr="00E7009E">
      <w:rPr>
        <w:rFonts w:ascii="Times New Roman CYR" w:hAnsi="Times New Roman CYR"/>
        <w:b/>
        <w:color w:val="000000"/>
        <w:sz w:val="16"/>
      </w:rPr>
      <w:t>Г.С.Раковски</w:t>
    </w:r>
    <w:proofErr w:type="spellEnd"/>
    <w:r w:rsidRPr="00E7009E">
      <w:rPr>
        <w:rFonts w:ascii="Times New Roman CYR" w:hAnsi="Times New Roman CYR"/>
        <w:b/>
        <w:color w:val="000000"/>
        <w:sz w:val="16"/>
      </w:rPr>
      <w:t>” № 102</w:t>
    </w:r>
    <w:r>
      <w:rPr>
        <w:rFonts w:ascii="Times New Roman CYR" w:hAnsi="Times New Roman CYR"/>
        <w:b/>
        <w:color w:val="000000"/>
        <w:sz w:val="16"/>
      </w:rPr>
      <w:tab/>
    </w:r>
    <w:r w:rsidRPr="00E7009E">
      <w:rPr>
        <w:rFonts w:ascii="Times New Roman CYR" w:hAnsi="Times New Roman CYR"/>
        <w:b/>
        <w:color w:val="000000"/>
        <w:sz w:val="16"/>
      </w:rPr>
      <w:t>факс: 980 68 63</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minfin</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rsidR="00144036" w:rsidRDefault="00144036">
    <w:pPr>
      <w:pStyle w:val="Footer"/>
      <w:tabs>
        <w:tab w:val="clear" w:pos="4153"/>
        <w:tab w:val="clear" w:pos="8306"/>
        <w:tab w:val="center" w:pos="4617"/>
        <w:tab w:val="right" w:pos="10773"/>
      </w:tabs>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5C6" w:rsidRDefault="00C455C6">
      <w:r>
        <w:separator/>
      </w:r>
    </w:p>
  </w:footnote>
  <w:footnote w:type="continuationSeparator" w:id="0">
    <w:p w:rsidR="00C455C6" w:rsidRDefault="00C45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036" w:rsidRDefault="004341AE">
    <w:pPr>
      <w:pStyle w:val="Header"/>
      <w:ind w:left="-456"/>
      <w:rPr>
        <w:rFonts w:ascii="Times New Roman CYR" w:hAnsi="Times New Roman CYR"/>
        <w:color w:val="000000"/>
        <w:sz w:val="28"/>
      </w:rPr>
    </w:pPr>
    <w:r>
      <w:rPr>
        <w:noProof/>
        <w:lang w:eastAsia="bg-BG"/>
      </w:rPr>
      <mc:AlternateContent>
        <mc:Choice Requires="wps">
          <w:drawing>
            <wp:anchor distT="0" distB="0" distL="114300" distR="114300" simplePos="0" relativeHeight="251658240" behindDoc="0" locked="0" layoutInCell="0" allowOverlap="1">
              <wp:simplePos x="0" y="0"/>
              <wp:positionH relativeFrom="column">
                <wp:posOffset>-321945</wp:posOffset>
              </wp:positionH>
              <wp:positionV relativeFrom="paragraph">
                <wp:posOffset>934720</wp:posOffset>
              </wp:positionV>
              <wp:extent cx="6448425" cy="1905"/>
              <wp:effectExtent l="0" t="0" r="9525" b="1714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0631F"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noProof/>
        <w:lang w:eastAsia="bg-BG"/>
      </w:rPr>
      <mc:AlternateContent>
        <mc:Choice Requires="wps">
          <w:drawing>
            <wp:anchor distT="4294967295" distB="4294967295" distL="114300" distR="114300" simplePos="0" relativeHeight="251659264" behindDoc="0" locked="0" layoutInCell="0" allowOverlap="1">
              <wp:simplePos x="0" y="0"/>
              <wp:positionH relativeFrom="column">
                <wp:posOffset>-325755</wp:posOffset>
              </wp:positionH>
              <wp:positionV relativeFrom="paragraph">
                <wp:posOffset>964564</wp:posOffset>
              </wp:positionV>
              <wp:extent cx="6446520" cy="0"/>
              <wp:effectExtent l="0" t="0" r="1143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3F016"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noProof/>
        <w:lang w:eastAsia="bg-BG"/>
      </w:rPr>
      <mc:AlternateContent>
        <mc:Choice Requires="wps">
          <w:drawing>
            <wp:anchor distT="0" distB="0" distL="114300" distR="114300" simplePos="0" relativeHeight="251656192" behindDoc="0" locked="0" layoutInCell="0" allowOverlap="1">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036" w:rsidRDefault="00144036">
                          <w:pPr>
                            <w:pStyle w:val="Heading1"/>
                            <w:tabs>
                              <w:tab w:val="center" w:pos="3705"/>
                            </w:tabs>
                            <w:jc w:val="left"/>
                            <w:rPr>
                              <w:rFonts w:ascii="Times New Roman" w:hAnsi="Times New Roman"/>
                              <w:sz w:val="28"/>
                              <w:lang w:val="bg-BG"/>
                            </w:rPr>
                          </w:pPr>
                          <w:r>
                            <w:rPr>
                              <w:lang w:val="bg-BG"/>
                            </w:rPr>
                            <w:tab/>
                          </w:r>
                          <w:proofErr w:type="gramStart"/>
                          <w:r>
                            <w:rPr>
                              <w:rFonts w:ascii="Times New Roman" w:hAnsi="Times New Roman"/>
                              <w:sz w:val="28"/>
                            </w:rPr>
                            <w:t>РЕПУБЛИКА  БЪЛГАРИЯ</w:t>
                          </w:r>
                          <w:proofErr w:type="gramEnd"/>
                        </w:p>
                        <w:p w:rsidR="00144036" w:rsidRDefault="00144036">
                          <w:pPr>
                            <w:pStyle w:val="Heading1"/>
                            <w:tabs>
                              <w:tab w:val="center" w:pos="3705"/>
                            </w:tabs>
                            <w:spacing w:before="240"/>
                            <w:jc w:val="left"/>
                            <w:rPr>
                              <w:spacing w:val="32"/>
                              <w:sz w:val="28"/>
                            </w:rPr>
                          </w:pPr>
                          <w:r>
                            <w:rPr>
                              <w:rFonts w:ascii="Times New Roman" w:hAnsi="Times New Roman"/>
                              <w:spacing w:val="32"/>
                              <w:sz w:val="32"/>
                              <w:lang w:val="bg-BG"/>
                            </w:rPr>
                            <w:tab/>
                          </w:r>
                          <w:r>
                            <w:rPr>
                              <w:rFonts w:ascii="Times New Roman" w:hAnsi="Times New Roman"/>
                              <w:spacing w:val="32"/>
                              <w:sz w:val="28"/>
                            </w:rPr>
                            <w:t>МИНИСТЕРСТВО</w:t>
                          </w:r>
                          <w:r>
                            <w:rPr>
                              <w:rFonts w:ascii="Times New Roman" w:hAnsi="Times New Roman"/>
                              <w:spacing w:val="40"/>
                              <w:sz w:val="28"/>
                            </w:rPr>
                            <w:t xml:space="preserve"> </w:t>
                          </w:r>
                          <w:r>
                            <w:rPr>
                              <w:rFonts w:ascii="Times New Roman" w:hAnsi="Times New Roman"/>
                              <w:spacing w:val="32"/>
                              <w:sz w:val="28"/>
                            </w:rPr>
                            <w:t>НА</w:t>
                          </w:r>
                          <w:r>
                            <w:rPr>
                              <w:rFonts w:ascii="Times New Roman" w:hAnsi="Times New Roman"/>
                              <w:spacing w:val="40"/>
                              <w:sz w:val="28"/>
                            </w:rPr>
                            <w:t xml:space="preserve"> </w:t>
                          </w:r>
                          <w:r>
                            <w:rPr>
                              <w:rFonts w:ascii="Times New Roman" w:hAnsi="Times New Roman"/>
                              <w:spacing w:val="32"/>
                              <w:sz w:val="28"/>
                            </w:rPr>
                            <w:t>ФИНАНСИТЕ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rsidR="00144036" w:rsidRDefault="00144036">
                    <w:pPr>
                      <w:pStyle w:val="Heading1"/>
                      <w:tabs>
                        <w:tab w:val="center" w:pos="3705"/>
                      </w:tabs>
                      <w:jc w:val="left"/>
                      <w:rPr>
                        <w:rFonts w:ascii="Times New Roman" w:hAnsi="Times New Roman"/>
                        <w:sz w:val="28"/>
                        <w:lang w:val="bg-BG"/>
                      </w:rPr>
                    </w:pPr>
                    <w:r>
                      <w:rPr>
                        <w:lang w:val="bg-BG"/>
                      </w:rPr>
                      <w:tab/>
                    </w:r>
                    <w:proofErr w:type="gramStart"/>
                    <w:r>
                      <w:rPr>
                        <w:rFonts w:ascii="Times New Roman" w:hAnsi="Times New Roman"/>
                        <w:sz w:val="28"/>
                      </w:rPr>
                      <w:t>РЕПУБЛИКА  БЪЛГАРИЯ</w:t>
                    </w:r>
                    <w:proofErr w:type="gramEnd"/>
                  </w:p>
                  <w:p w:rsidR="00144036" w:rsidRDefault="00144036">
                    <w:pPr>
                      <w:pStyle w:val="Heading1"/>
                      <w:tabs>
                        <w:tab w:val="center" w:pos="3705"/>
                      </w:tabs>
                      <w:spacing w:before="240"/>
                      <w:jc w:val="left"/>
                      <w:rPr>
                        <w:spacing w:val="32"/>
                        <w:sz w:val="28"/>
                      </w:rPr>
                    </w:pPr>
                    <w:r>
                      <w:rPr>
                        <w:rFonts w:ascii="Times New Roman" w:hAnsi="Times New Roman"/>
                        <w:spacing w:val="32"/>
                        <w:sz w:val="32"/>
                        <w:lang w:val="bg-BG"/>
                      </w:rPr>
                      <w:tab/>
                    </w:r>
                    <w:r>
                      <w:rPr>
                        <w:rFonts w:ascii="Times New Roman" w:hAnsi="Times New Roman"/>
                        <w:spacing w:val="32"/>
                        <w:sz w:val="28"/>
                      </w:rPr>
                      <w:t>МИНИСТЕРСТВО</w:t>
                    </w:r>
                    <w:r>
                      <w:rPr>
                        <w:rFonts w:ascii="Times New Roman" w:hAnsi="Times New Roman"/>
                        <w:spacing w:val="40"/>
                        <w:sz w:val="28"/>
                      </w:rPr>
                      <w:t xml:space="preserve"> </w:t>
                    </w:r>
                    <w:r>
                      <w:rPr>
                        <w:rFonts w:ascii="Times New Roman" w:hAnsi="Times New Roman"/>
                        <w:spacing w:val="32"/>
                        <w:sz w:val="28"/>
                      </w:rPr>
                      <w:t>НА</w:t>
                    </w:r>
                    <w:r>
                      <w:rPr>
                        <w:rFonts w:ascii="Times New Roman" w:hAnsi="Times New Roman"/>
                        <w:spacing w:val="40"/>
                        <w:sz w:val="28"/>
                      </w:rPr>
                      <w:t xml:space="preserve"> </w:t>
                    </w:r>
                    <w:r>
                      <w:rPr>
                        <w:rFonts w:ascii="Times New Roman" w:hAnsi="Times New Roman"/>
                        <w:spacing w:val="32"/>
                        <w:sz w:val="28"/>
                      </w:rPr>
                      <w:t>ФИНАНСИТЕ</w:t>
                    </w:r>
                  </w:p>
                </w:txbxContent>
              </v:textbox>
            </v:shape>
          </w:pict>
        </mc:Fallback>
      </mc:AlternateContent>
    </w:r>
    <w:r w:rsidRPr="00976508">
      <w:rPr>
        <w:rFonts w:ascii="Times New Roman CYR" w:hAnsi="Times New Roman CYR"/>
        <w:noProof/>
        <w:color w:val="000000"/>
        <w:sz w:val="28"/>
        <w:lang w:eastAsia="bg-BG"/>
      </w:rPr>
      <w:drawing>
        <wp:inline distT="0" distB="0" distL="0" distR="0">
          <wp:extent cx="990600" cy="8451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45185"/>
                  </a:xfrm>
                  <a:prstGeom prst="rect">
                    <a:avLst/>
                  </a:prstGeom>
                  <a:noFill/>
                  <a:ln>
                    <a:noFill/>
                  </a:ln>
                </pic:spPr>
              </pic:pic>
            </a:graphicData>
          </a:graphic>
        </wp:inline>
      </w:drawing>
    </w:r>
  </w:p>
  <w:p w:rsidR="00144036" w:rsidRPr="007D13E2" w:rsidRDefault="009337C5" w:rsidP="009337C5">
    <w:pPr>
      <w:tabs>
        <w:tab w:val="left" w:pos="7620"/>
      </w:tabs>
      <w:autoSpaceDE w:val="0"/>
      <w:autoSpaceDN w:val="0"/>
      <w:adjustRightInd w:val="0"/>
      <w:spacing w:before="240"/>
      <w:ind w:left="-741"/>
      <w:rPr>
        <w:rFonts w:ascii="Times New Roman CYR" w:hAnsi="Times New Roman CYR"/>
        <w:b/>
        <w:bCs/>
        <w:color w:val="000000"/>
        <w:szCs w:val="24"/>
        <w:u w:val="single"/>
      </w:rPr>
    </w:pPr>
    <w:r w:rsidRPr="007D13E2">
      <w:rPr>
        <w:rFonts w:ascii="Times New Roman CYR" w:hAnsi="Times New Roman CYR"/>
        <w:b/>
        <w:color w:val="000000"/>
        <w:szCs w:val="24"/>
      </w:rPr>
      <w:tab/>
    </w:r>
    <w:r w:rsidR="001B797E">
      <w:rPr>
        <w:rFonts w:ascii="Times New Roman CYR" w:hAnsi="Times New Roman CYR"/>
        <w:b/>
        <w:color w:val="000000"/>
        <w:szCs w:val="24"/>
      </w:rPr>
      <w:t>Проект!</w:t>
    </w:r>
  </w:p>
  <w:p w:rsidR="00144036" w:rsidRDefault="00144036">
    <w:pPr>
      <w:autoSpaceDE w:val="0"/>
      <w:autoSpaceDN w:val="0"/>
      <w:adjustRightInd w:val="0"/>
      <w:spacing w:before="240"/>
      <w:ind w:left="-741" w:firstLine="228"/>
      <w:rPr>
        <w:rFonts w:ascii="Times New Roman CYR" w:hAnsi="Times New Roman CYR"/>
        <w:sz w:val="22"/>
        <w:lang w:val="en-US"/>
      </w:rPr>
    </w:pPr>
    <w:proofErr w:type="spellStart"/>
    <w:r>
      <w:rPr>
        <w:rFonts w:ascii="Times New Roman CYR" w:hAnsi="Times New Roman CYR"/>
        <w:color w:val="000000"/>
        <w:sz w:val="22"/>
        <w:lang w:val="en-US"/>
      </w:rPr>
      <w:t>Из</w:t>
    </w:r>
    <w:r>
      <w:rPr>
        <w:rFonts w:ascii="Times New Roman CYR" w:hAnsi="Times New Roman CYR"/>
        <w:sz w:val="22"/>
        <w:lang w:val="en-US"/>
      </w:rPr>
      <w:t>х</w:t>
    </w:r>
    <w:proofErr w:type="spellEnd"/>
    <w:r>
      <w:rPr>
        <w:rFonts w:ascii="Times New Roman CYR" w:hAnsi="Times New Roman CYR"/>
        <w:sz w:val="22"/>
        <w:lang w:val="en-US"/>
      </w:rPr>
      <w:t>. № ..............................</w:t>
    </w:r>
  </w:p>
  <w:p w:rsidR="00144036" w:rsidRDefault="00144036">
    <w:pPr>
      <w:autoSpaceDE w:val="0"/>
      <w:autoSpaceDN w:val="0"/>
      <w:adjustRightInd w:val="0"/>
      <w:spacing w:line="180" w:lineRule="atLeast"/>
      <w:ind w:left="-741" w:firstLine="228"/>
      <w:rPr>
        <w:rFonts w:ascii="Times New Roman CYR" w:hAnsi="Times New Roman CYR"/>
        <w:sz w:val="22"/>
        <w:lang w:val="en-US"/>
      </w:rPr>
    </w:pPr>
  </w:p>
  <w:p w:rsidR="00144036" w:rsidRDefault="00144036">
    <w:pPr>
      <w:pStyle w:val="Header"/>
      <w:tabs>
        <w:tab w:val="clear" w:pos="4153"/>
      </w:tabs>
      <w:ind w:left="-743" w:firstLine="228"/>
    </w:pPr>
    <w:proofErr w:type="spellStart"/>
    <w:r>
      <w:rPr>
        <w:rFonts w:ascii="Times New Roman CYR" w:hAnsi="Times New Roman CYR"/>
        <w:sz w:val="22"/>
        <w:lang w:val="en-US"/>
      </w:rPr>
      <w:t>София</w:t>
    </w:r>
    <w:proofErr w:type="spellEnd"/>
    <w:r>
      <w:rPr>
        <w:rFonts w:ascii="Times New Roman CYR" w:hAnsi="Times New Roman CYR"/>
        <w:sz w:val="22"/>
        <w:lang w:val="en-US"/>
      </w:rPr>
      <w:t>, ..............</w:t>
    </w:r>
    <w:r>
      <w:rPr>
        <w:rFonts w:ascii="Times New Roman CYR" w:hAnsi="Times New Roman CYR"/>
        <w:sz w:val="22"/>
      </w:rPr>
      <w:t>..</w:t>
    </w:r>
    <w:r>
      <w:rPr>
        <w:rFonts w:ascii="Times New Roman CYR" w:hAnsi="Times New Roman CYR"/>
        <w:sz w:val="22"/>
        <w:lang w:val="en-US"/>
      </w:rPr>
      <w:t>.. 20</w:t>
    </w:r>
    <w:r w:rsidR="00CB3C8A">
      <w:rPr>
        <w:rFonts w:ascii="Times New Roman CYR" w:hAnsi="Times New Roman CYR"/>
        <w:sz w:val="22"/>
        <w:lang w:val="en-US"/>
      </w:rPr>
      <w:t>24</w:t>
    </w:r>
    <w:r>
      <w:rPr>
        <w:rFonts w:ascii="Times New Roman CYR" w:hAnsi="Times New Roman CYR"/>
        <w:sz w:val="22"/>
        <w:lang w:val="en-US"/>
      </w:rPr>
      <w:t xml:space="preserve"> 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CF9"/>
    <w:multiLevelType w:val="hybridMultilevel"/>
    <w:tmpl w:val="24F2A7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6870B70"/>
    <w:multiLevelType w:val="hybridMultilevel"/>
    <w:tmpl w:val="04B61BE2"/>
    <w:lvl w:ilvl="0" w:tplc="04020005">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4429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DD37E8"/>
    <w:multiLevelType w:val="hybridMultilevel"/>
    <w:tmpl w:val="E3D646B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15:restartNumberingAfterBreak="0">
    <w:nsid w:val="235D4DF8"/>
    <w:multiLevelType w:val="hybridMultilevel"/>
    <w:tmpl w:val="56CE9E1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9061058"/>
    <w:multiLevelType w:val="hybridMultilevel"/>
    <w:tmpl w:val="A6BC2DD0"/>
    <w:lvl w:ilvl="0" w:tplc="04020001">
      <w:start w:val="1"/>
      <w:numFmt w:val="bullet"/>
      <w:lvlText w:val=""/>
      <w:lvlJc w:val="left"/>
      <w:pPr>
        <w:ind w:hanging="360"/>
      </w:pPr>
      <w:rPr>
        <w:rFonts w:ascii="Symbol" w:hAnsi="Symbol" w:hint="default"/>
      </w:rPr>
    </w:lvl>
    <w:lvl w:ilvl="1" w:tplc="04020003">
      <w:start w:val="1"/>
      <w:numFmt w:val="bullet"/>
      <w:lvlText w:val="o"/>
      <w:lvlJc w:val="left"/>
      <w:pPr>
        <w:ind w:left="720" w:hanging="360"/>
      </w:pPr>
      <w:rPr>
        <w:rFonts w:ascii="Courier New" w:hAnsi="Courier New" w:hint="default"/>
      </w:rPr>
    </w:lvl>
    <w:lvl w:ilvl="2" w:tplc="04020005" w:tentative="1">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hint="default"/>
      </w:rPr>
    </w:lvl>
    <w:lvl w:ilvl="8" w:tplc="04020005" w:tentative="1">
      <w:start w:val="1"/>
      <w:numFmt w:val="bullet"/>
      <w:lvlText w:val=""/>
      <w:lvlJc w:val="left"/>
      <w:pPr>
        <w:ind w:left="5760" w:hanging="360"/>
      </w:pPr>
      <w:rPr>
        <w:rFonts w:ascii="Wingdings" w:hAnsi="Wingdings" w:hint="default"/>
      </w:rPr>
    </w:lvl>
  </w:abstractNum>
  <w:abstractNum w:abstractNumId="6" w15:restartNumberingAfterBreak="0">
    <w:nsid w:val="34067D7F"/>
    <w:multiLevelType w:val="hybridMultilevel"/>
    <w:tmpl w:val="987E90EA"/>
    <w:lvl w:ilvl="0" w:tplc="A08219EE">
      <w:start w:val="1"/>
      <w:numFmt w:val="bullet"/>
      <w:lvlText w:val=""/>
      <w:lvlJc w:val="left"/>
      <w:pPr>
        <w:ind w:left="1069" w:hanging="360"/>
      </w:pPr>
      <w:rPr>
        <w:rFonts w:ascii="Symbol" w:hAnsi="Symbol" w:hint="default"/>
        <w:color w:val="auto"/>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7" w15:restartNumberingAfterBreak="0">
    <w:nsid w:val="35C5720E"/>
    <w:multiLevelType w:val="hybridMultilevel"/>
    <w:tmpl w:val="B950CCCA"/>
    <w:lvl w:ilvl="0" w:tplc="04020001">
      <w:start w:val="1"/>
      <w:numFmt w:val="bullet"/>
      <w:lvlText w:val=""/>
      <w:lvlJc w:val="left"/>
      <w:pPr>
        <w:ind w:left="1710" w:hanging="360"/>
      </w:pPr>
      <w:rPr>
        <w:rFonts w:ascii="Symbol" w:hAnsi="Symbol" w:hint="default"/>
      </w:rPr>
    </w:lvl>
    <w:lvl w:ilvl="1" w:tplc="04020003" w:tentative="1">
      <w:start w:val="1"/>
      <w:numFmt w:val="bullet"/>
      <w:lvlText w:val="o"/>
      <w:lvlJc w:val="left"/>
      <w:pPr>
        <w:ind w:left="2430" w:hanging="360"/>
      </w:pPr>
      <w:rPr>
        <w:rFonts w:ascii="Courier New" w:hAnsi="Courier New" w:hint="default"/>
      </w:rPr>
    </w:lvl>
    <w:lvl w:ilvl="2" w:tplc="04020005" w:tentative="1">
      <w:start w:val="1"/>
      <w:numFmt w:val="bullet"/>
      <w:lvlText w:val=""/>
      <w:lvlJc w:val="left"/>
      <w:pPr>
        <w:ind w:left="3150" w:hanging="360"/>
      </w:pPr>
      <w:rPr>
        <w:rFonts w:ascii="Wingdings" w:hAnsi="Wingdings" w:hint="default"/>
      </w:rPr>
    </w:lvl>
    <w:lvl w:ilvl="3" w:tplc="04020001" w:tentative="1">
      <w:start w:val="1"/>
      <w:numFmt w:val="bullet"/>
      <w:lvlText w:val=""/>
      <w:lvlJc w:val="left"/>
      <w:pPr>
        <w:ind w:left="3870" w:hanging="360"/>
      </w:pPr>
      <w:rPr>
        <w:rFonts w:ascii="Symbol" w:hAnsi="Symbol" w:hint="default"/>
      </w:rPr>
    </w:lvl>
    <w:lvl w:ilvl="4" w:tplc="04020003" w:tentative="1">
      <w:start w:val="1"/>
      <w:numFmt w:val="bullet"/>
      <w:lvlText w:val="o"/>
      <w:lvlJc w:val="left"/>
      <w:pPr>
        <w:ind w:left="4590" w:hanging="360"/>
      </w:pPr>
      <w:rPr>
        <w:rFonts w:ascii="Courier New" w:hAnsi="Courier New" w:hint="default"/>
      </w:rPr>
    </w:lvl>
    <w:lvl w:ilvl="5" w:tplc="04020005" w:tentative="1">
      <w:start w:val="1"/>
      <w:numFmt w:val="bullet"/>
      <w:lvlText w:val=""/>
      <w:lvlJc w:val="left"/>
      <w:pPr>
        <w:ind w:left="5310" w:hanging="360"/>
      </w:pPr>
      <w:rPr>
        <w:rFonts w:ascii="Wingdings" w:hAnsi="Wingdings" w:hint="default"/>
      </w:rPr>
    </w:lvl>
    <w:lvl w:ilvl="6" w:tplc="04020001" w:tentative="1">
      <w:start w:val="1"/>
      <w:numFmt w:val="bullet"/>
      <w:lvlText w:val=""/>
      <w:lvlJc w:val="left"/>
      <w:pPr>
        <w:ind w:left="6030" w:hanging="360"/>
      </w:pPr>
      <w:rPr>
        <w:rFonts w:ascii="Symbol" w:hAnsi="Symbol" w:hint="default"/>
      </w:rPr>
    </w:lvl>
    <w:lvl w:ilvl="7" w:tplc="04020003" w:tentative="1">
      <w:start w:val="1"/>
      <w:numFmt w:val="bullet"/>
      <w:lvlText w:val="o"/>
      <w:lvlJc w:val="left"/>
      <w:pPr>
        <w:ind w:left="6750" w:hanging="360"/>
      </w:pPr>
      <w:rPr>
        <w:rFonts w:ascii="Courier New" w:hAnsi="Courier New" w:hint="default"/>
      </w:rPr>
    </w:lvl>
    <w:lvl w:ilvl="8" w:tplc="04020005" w:tentative="1">
      <w:start w:val="1"/>
      <w:numFmt w:val="bullet"/>
      <w:lvlText w:val=""/>
      <w:lvlJc w:val="left"/>
      <w:pPr>
        <w:ind w:left="7470" w:hanging="360"/>
      </w:pPr>
      <w:rPr>
        <w:rFonts w:ascii="Wingdings" w:hAnsi="Wingdings" w:hint="default"/>
      </w:rPr>
    </w:lvl>
  </w:abstractNum>
  <w:abstractNum w:abstractNumId="8" w15:restartNumberingAfterBreak="0">
    <w:nsid w:val="37394DB9"/>
    <w:multiLevelType w:val="hybridMultilevel"/>
    <w:tmpl w:val="6C72F2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F60D79"/>
    <w:multiLevelType w:val="hybridMultilevel"/>
    <w:tmpl w:val="1DB04CFE"/>
    <w:lvl w:ilvl="0" w:tplc="0402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3D4CB3"/>
    <w:multiLevelType w:val="hybridMultilevel"/>
    <w:tmpl w:val="5C4C4612"/>
    <w:lvl w:ilvl="0" w:tplc="04020005">
      <w:start w:val="1"/>
      <w:numFmt w:val="bullet"/>
      <w:lvlText w:val=""/>
      <w:lvlJc w:val="left"/>
      <w:pPr>
        <w:ind w:left="1440" w:hanging="360"/>
      </w:pPr>
      <w:rPr>
        <w:rFonts w:ascii="Wingdings" w:hAnsi="Wingdings" w:hint="default"/>
      </w:rPr>
    </w:lvl>
    <w:lvl w:ilvl="1" w:tplc="04020003">
      <w:start w:val="1"/>
      <w:numFmt w:val="bullet"/>
      <w:lvlText w:val="o"/>
      <w:lvlJc w:val="left"/>
      <w:pPr>
        <w:ind w:left="2160" w:hanging="360"/>
      </w:pPr>
      <w:rPr>
        <w:rFonts w:ascii="Courier New" w:hAnsi="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hint="default"/>
      </w:rPr>
    </w:lvl>
    <w:lvl w:ilvl="8" w:tplc="04020005">
      <w:start w:val="1"/>
      <w:numFmt w:val="bullet"/>
      <w:lvlText w:val=""/>
      <w:lvlJc w:val="left"/>
      <w:pPr>
        <w:ind w:left="7200" w:hanging="360"/>
      </w:pPr>
      <w:rPr>
        <w:rFonts w:ascii="Wingdings" w:hAnsi="Wingdings" w:hint="default"/>
      </w:rPr>
    </w:lvl>
  </w:abstractNum>
  <w:abstractNum w:abstractNumId="11" w15:restartNumberingAfterBreak="0">
    <w:nsid w:val="458A7424"/>
    <w:multiLevelType w:val="hybridMultilevel"/>
    <w:tmpl w:val="01F8FD48"/>
    <w:lvl w:ilvl="0" w:tplc="0D002F9C">
      <w:start w:val="1"/>
      <w:numFmt w:val="decimal"/>
      <w:lvlText w:val="%1."/>
      <w:lvlJc w:val="left"/>
      <w:pPr>
        <w:ind w:left="4614" w:hanging="360"/>
      </w:pPr>
      <w:rPr>
        <w:rFonts w:cs="Times New Roman" w:hint="default"/>
      </w:rPr>
    </w:lvl>
    <w:lvl w:ilvl="1" w:tplc="04020019" w:tentative="1">
      <w:start w:val="1"/>
      <w:numFmt w:val="lowerLetter"/>
      <w:lvlText w:val="%2."/>
      <w:lvlJc w:val="left"/>
      <w:pPr>
        <w:ind w:left="5334" w:hanging="360"/>
      </w:pPr>
      <w:rPr>
        <w:rFonts w:cs="Times New Roman"/>
      </w:rPr>
    </w:lvl>
    <w:lvl w:ilvl="2" w:tplc="0402001B" w:tentative="1">
      <w:start w:val="1"/>
      <w:numFmt w:val="lowerRoman"/>
      <w:lvlText w:val="%3."/>
      <w:lvlJc w:val="right"/>
      <w:pPr>
        <w:ind w:left="6054" w:hanging="180"/>
      </w:pPr>
      <w:rPr>
        <w:rFonts w:cs="Times New Roman"/>
      </w:rPr>
    </w:lvl>
    <w:lvl w:ilvl="3" w:tplc="0402000F" w:tentative="1">
      <w:start w:val="1"/>
      <w:numFmt w:val="decimal"/>
      <w:lvlText w:val="%4."/>
      <w:lvlJc w:val="left"/>
      <w:pPr>
        <w:ind w:left="6774" w:hanging="360"/>
      </w:pPr>
      <w:rPr>
        <w:rFonts w:cs="Times New Roman"/>
      </w:rPr>
    </w:lvl>
    <w:lvl w:ilvl="4" w:tplc="04020019" w:tentative="1">
      <w:start w:val="1"/>
      <w:numFmt w:val="lowerLetter"/>
      <w:lvlText w:val="%5."/>
      <w:lvlJc w:val="left"/>
      <w:pPr>
        <w:ind w:left="7494" w:hanging="360"/>
      </w:pPr>
      <w:rPr>
        <w:rFonts w:cs="Times New Roman"/>
      </w:rPr>
    </w:lvl>
    <w:lvl w:ilvl="5" w:tplc="0402001B" w:tentative="1">
      <w:start w:val="1"/>
      <w:numFmt w:val="lowerRoman"/>
      <w:lvlText w:val="%6."/>
      <w:lvlJc w:val="right"/>
      <w:pPr>
        <w:ind w:left="8214" w:hanging="180"/>
      </w:pPr>
      <w:rPr>
        <w:rFonts w:cs="Times New Roman"/>
      </w:rPr>
    </w:lvl>
    <w:lvl w:ilvl="6" w:tplc="0402000F" w:tentative="1">
      <w:start w:val="1"/>
      <w:numFmt w:val="decimal"/>
      <w:lvlText w:val="%7."/>
      <w:lvlJc w:val="left"/>
      <w:pPr>
        <w:ind w:left="8934" w:hanging="360"/>
      </w:pPr>
      <w:rPr>
        <w:rFonts w:cs="Times New Roman"/>
      </w:rPr>
    </w:lvl>
    <w:lvl w:ilvl="7" w:tplc="04020019" w:tentative="1">
      <w:start w:val="1"/>
      <w:numFmt w:val="lowerLetter"/>
      <w:lvlText w:val="%8."/>
      <w:lvlJc w:val="left"/>
      <w:pPr>
        <w:ind w:left="9654" w:hanging="360"/>
      </w:pPr>
      <w:rPr>
        <w:rFonts w:cs="Times New Roman"/>
      </w:rPr>
    </w:lvl>
    <w:lvl w:ilvl="8" w:tplc="0402001B" w:tentative="1">
      <w:start w:val="1"/>
      <w:numFmt w:val="lowerRoman"/>
      <w:lvlText w:val="%9."/>
      <w:lvlJc w:val="right"/>
      <w:pPr>
        <w:ind w:left="10374" w:hanging="180"/>
      </w:pPr>
      <w:rPr>
        <w:rFonts w:cs="Times New Roman"/>
      </w:rPr>
    </w:lvl>
  </w:abstractNum>
  <w:abstractNum w:abstractNumId="12" w15:restartNumberingAfterBreak="0">
    <w:nsid w:val="46E91B57"/>
    <w:multiLevelType w:val="hybridMultilevel"/>
    <w:tmpl w:val="19229C4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AB129BA"/>
    <w:multiLevelType w:val="hybridMultilevel"/>
    <w:tmpl w:val="D06A05DE"/>
    <w:lvl w:ilvl="0" w:tplc="E12AB2EE">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14" w15:restartNumberingAfterBreak="0">
    <w:nsid w:val="4C1F7C75"/>
    <w:multiLevelType w:val="hybridMultilevel"/>
    <w:tmpl w:val="E916772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15:restartNumberingAfterBreak="0">
    <w:nsid w:val="516C5779"/>
    <w:multiLevelType w:val="hybridMultilevel"/>
    <w:tmpl w:val="04161E0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580C7ED8"/>
    <w:multiLevelType w:val="hybridMultilevel"/>
    <w:tmpl w:val="E00E3338"/>
    <w:lvl w:ilvl="0" w:tplc="04020005">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E52341"/>
    <w:multiLevelType w:val="hybridMultilevel"/>
    <w:tmpl w:val="E3DAE2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B0D441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220157"/>
    <w:multiLevelType w:val="hybridMultilevel"/>
    <w:tmpl w:val="142A15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5426356"/>
    <w:multiLevelType w:val="hybridMultilevel"/>
    <w:tmpl w:val="3B00E6B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15:restartNumberingAfterBreak="0">
    <w:nsid w:val="66562DC8"/>
    <w:multiLevelType w:val="hybridMultilevel"/>
    <w:tmpl w:val="1CA43A2A"/>
    <w:lvl w:ilvl="0" w:tplc="04020001">
      <w:start w:val="1"/>
      <w:numFmt w:val="bullet"/>
      <w:lvlText w:val=""/>
      <w:lvlJc w:val="left"/>
      <w:pPr>
        <w:ind w:left="1413" w:hanging="360"/>
      </w:pPr>
      <w:rPr>
        <w:rFonts w:ascii="Symbol" w:hAnsi="Symbol" w:hint="default"/>
      </w:rPr>
    </w:lvl>
    <w:lvl w:ilvl="1" w:tplc="04020003" w:tentative="1">
      <w:start w:val="1"/>
      <w:numFmt w:val="bullet"/>
      <w:lvlText w:val="o"/>
      <w:lvlJc w:val="left"/>
      <w:pPr>
        <w:ind w:left="2133" w:hanging="360"/>
      </w:pPr>
      <w:rPr>
        <w:rFonts w:ascii="Courier New" w:hAnsi="Courier New" w:hint="default"/>
      </w:rPr>
    </w:lvl>
    <w:lvl w:ilvl="2" w:tplc="04020005" w:tentative="1">
      <w:start w:val="1"/>
      <w:numFmt w:val="bullet"/>
      <w:lvlText w:val=""/>
      <w:lvlJc w:val="left"/>
      <w:pPr>
        <w:ind w:left="2853" w:hanging="360"/>
      </w:pPr>
      <w:rPr>
        <w:rFonts w:ascii="Wingdings" w:hAnsi="Wingdings" w:hint="default"/>
      </w:rPr>
    </w:lvl>
    <w:lvl w:ilvl="3" w:tplc="04020001" w:tentative="1">
      <w:start w:val="1"/>
      <w:numFmt w:val="bullet"/>
      <w:lvlText w:val=""/>
      <w:lvlJc w:val="left"/>
      <w:pPr>
        <w:ind w:left="3573" w:hanging="360"/>
      </w:pPr>
      <w:rPr>
        <w:rFonts w:ascii="Symbol" w:hAnsi="Symbol" w:hint="default"/>
      </w:rPr>
    </w:lvl>
    <w:lvl w:ilvl="4" w:tplc="04020003" w:tentative="1">
      <w:start w:val="1"/>
      <w:numFmt w:val="bullet"/>
      <w:lvlText w:val="o"/>
      <w:lvlJc w:val="left"/>
      <w:pPr>
        <w:ind w:left="4293" w:hanging="360"/>
      </w:pPr>
      <w:rPr>
        <w:rFonts w:ascii="Courier New" w:hAnsi="Courier New" w:hint="default"/>
      </w:rPr>
    </w:lvl>
    <w:lvl w:ilvl="5" w:tplc="04020005" w:tentative="1">
      <w:start w:val="1"/>
      <w:numFmt w:val="bullet"/>
      <w:lvlText w:val=""/>
      <w:lvlJc w:val="left"/>
      <w:pPr>
        <w:ind w:left="5013" w:hanging="360"/>
      </w:pPr>
      <w:rPr>
        <w:rFonts w:ascii="Wingdings" w:hAnsi="Wingdings" w:hint="default"/>
      </w:rPr>
    </w:lvl>
    <w:lvl w:ilvl="6" w:tplc="04020001" w:tentative="1">
      <w:start w:val="1"/>
      <w:numFmt w:val="bullet"/>
      <w:lvlText w:val=""/>
      <w:lvlJc w:val="left"/>
      <w:pPr>
        <w:ind w:left="5733" w:hanging="360"/>
      </w:pPr>
      <w:rPr>
        <w:rFonts w:ascii="Symbol" w:hAnsi="Symbol" w:hint="default"/>
      </w:rPr>
    </w:lvl>
    <w:lvl w:ilvl="7" w:tplc="04020003" w:tentative="1">
      <w:start w:val="1"/>
      <w:numFmt w:val="bullet"/>
      <w:lvlText w:val="o"/>
      <w:lvlJc w:val="left"/>
      <w:pPr>
        <w:ind w:left="6453" w:hanging="360"/>
      </w:pPr>
      <w:rPr>
        <w:rFonts w:ascii="Courier New" w:hAnsi="Courier New" w:hint="default"/>
      </w:rPr>
    </w:lvl>
    <w:lvl w:ilvl="8" w:tplc="04020005" w:tentative="1">
      <w:start w:val="1"/>
      <w:numFmt w:val="bullet"/>
      <w:lvlText w:val=""/>
      <w:lvlJc w:val="left"/>
      <w:pPr>
        <w:ind w:left="7173" w:hanging="360"/>
      </w:pPr>
      <w:rPr>
        <w:rFonts w:ascii="Wingdings" w:hAnsi="Wingdings" w:hint="default"/>
      </w:rPr>
    </w:lvl>
  </w:abstractNum>
  <w:abstractNum w:abstractNumId="22" w15:restartNumberingAfterBreak="0">
    <w:nsid w:val="66C135A9"/>
    <w:multiLevelType w:val="singleLevel"/>
    <w:tmpl w:val="94DA15FC"/>
    <w:lvl w:ilvl="0">
      <w:start w:val="2"/>
      <w:numFmt w:val="decimal"/>
      <w:lvlText w:val="%1."/>
      <w:lvlJc w:val="left"/>
      <w:pPr>
        <w:tabs>
          <w:tab w:val="num" w:pos="3960"/>
        </w:tabs>
        <w:ind w:left="3960" w:hanging="360"/>
      </w:pPr>
      <w:rPr>
        <w:rFonts w:cs="Times New Roman" w:hint="default"/>
      </w:rPr>
    </w:lvl>
  </w:abstractNum>
  <w:abstractNum w:abstractNumId="23" w15:restartNumberingAfterBreak="0">
    <w:nsid w:val="6AF92A11"/>
    <w:multiLevelType w:val="hybridMultilevel"/>
    <w:tmpl w:val="F26EE760"/>
    <w:lvl w:ilvl="0" w:tplc="F4F85A7E">
      <w:start w:val="5"/>
      <w:numFmt w:val="decimal"/>
      <w:lvlText w:val="%1."/>
      <w:lvlJc w:val="left"/>
      <w:pPr>
        <w:tabs>
          <w:tab w:val="num" w:pos="2550"/>
        </w:tabs>
        <w:ind w:left="2550" w:hanging="360"/>
      </w:pPr>
      <w:rPr>
        <w:rFonts w:cs="Times New Roman" w:hint="default"/>
      </w:rPr>
    </w:lvl>
    <w:lvl w:ilvl="1" w:tplc="04020019" w:tentative="1">
      <w:start w:val="1"/>
      <w:numFmt w:val="lowerLetter"/>
      <w:lvlText w:val="%2."/>
      <w:lvlJc w:val="left"/>
      <w:pPr>
        <w:tabs>
          <w:tab w:val="num" w:pos="3270"/>
        </w:tabs>
        <w:ind w:left="3270" w:hanging="360"/>
      </w:pPr>
      <w:rPr>
        <w:rFonts w:cs="Times New Roman"/>
      </w:rPr>
    </w:lvl>
    <w:lvl w:ilvl="2" w:tplc="0402001B" w:tentative="1">
      <w:start w:val="1"/>
      <w:numFmt w:val="lowerRoman"/>
      <w:lvlText w:val="%3."/>
      <w:lvlJc w:val="right"/>
      <w:pPr>
        <w:tabs>
          <w:tab w:val="num" w:pos="3990"/>
        </w:tabs>
        <w:ind w:left="3990" w:hanging="180"/>
      </w:pPr>
      <w:rPr>
        <w:rFonts w:cs="Times New Roman"/>
      </w:rPr>
    </w:lvl>
    <w:lvl w:ilvl="3" w:tplc="0402000F" w:tentative="1">
      <w:start w:val="1"/>
      <w:numFmt w:val="decimal"/>
      <w:lvlText w:val="%4."/>
      <w:lvlJc w:val="left"/>
      <w:pPr>
        <w:tabs>
          <w:tab w:val="num" w:pos="4710"/>
        </w:tabs>
        <w:ind w:left="4710" w:hanging="360"/>
      </w:pPr>
      <w:rPr>
        <w:rFonts w:cs="Times New Roman"/>
      </w:rPr>
    </w:lvl>
    <w:lvl w:ilvl="4" w:tplc="04020019" w:tentative="1">
      <w:start w:val="1"/>
      <w:numFmt w:val="lowerLetter"/>
      <w:lvlText w:val="%5."/>
      <w:lvlJc w:val="left"/>
      <w:pPr>
        <w:tabs>
          <w:tab w:val="num" w:pos="5430"/>
        </w:tabs>
        <w:ind w:left="5430" w:hanging="360"/>
      </w:pPr>
      <w:rPr>
        <w:rFonts w:cs="Times New Roman"/>
      </w:rPr>
    </w:lvl>
    <w:lvl w:ilvl="5" w:tplc="0402001B" w:tentative="1">
      <w:start w:val="1"/>
      <w:numFmt w:val="lowerRoman"/>
      <w:lvlText w:val="%6."/>
      <w:lvlJc w:val="right"/>
      <w:pPr>
        <w:tabs>
          <w:tab w:val="num" w:pos="6150"/>
        </w:tabs>
        <w:ind w:left="6150" w:hanging="180"/>
      </w:pPr>
      <w:rPr>
        <w:rFonts w:cs="Times New Roman"/>
      </w:rPr>
    </w:lvl>
    <w:lvl w:ilvl="6" w:tplc="0402000F" w:tentative="1">
      <w:start w:val="1"/>
      <w:numFmt w:val="decimal"/>
      <w:lvlText w:val="%7."/>
      <w:lvlJc w:val="left"/>
      <w:pPr>
        <w:tabs>
          <w:tab w:val="num" w:pos="6870"/>
        </w:tabs>
        <w:ind w:left="6870" w:hanging="360"/>
      </w:pPr>
      <w:rPr>
        <w:rFonts w:cs="Times New Roman"/>
      </w:rPr>
    </w:lvl>
    <w:lvl w:ilvl="7" w:tplc="04020019" w:tentative="1">
      <w:start w:val="1"/>
      <w:numFmt w:val="lowerLetter"/>
      <w:lvlText w:val="%8."/>
      <w:lvlJc w:val="left"/>
      <w:pPr>
        <w:tabs>
          <w:tab w:val="num" w:pos="7590"/>
        </w:tabs>
        <w:ind w:left="7590" w:hanging="360"/>
      </w:pPr>
      <w:rPr>
        <w:rFonts w:cs="Times New Roman"/>
      </w:rPr>
    </w:lvl>
    <w:lvl w:ilvl="8" w:tplc="0402001B" w:tentative="1">
      <w:start w:val="1"/>
      <w:numFmt w:val="lowerRoman"/>
      <w:lvlText w:val="%9."/>
      <w:lvlJc w:val="right"/>
      <w:pPr>
        <w:tabs>
          <w:tab w:val="num" w:pos="8310"/>
        </w:tabs>
        <w:ind w:left="8310" w:hanging="180"/>
      </w:pPr>
      <w:rPr>
        <w:rFonts w:cs="Times New Roman"/>
      </w:rPr>
    </w:lvl>
  </w:abstractNum>
  <w:abstractNum w:abstractNumId="24" w15:restartNumberingAfterBreak="0">
    <w:nsid w:val="6EA6293D"/>
    <w:multiLevelType w:val="hybridMultilevel"/>
    <w:tmpl w:val="8F1A52D4"/>
    <w:lvl w:ilvl="0" w:tplc="FE4C46B0">
      <w:start w:val="1"/>
      <w:numFmt w:val="upperRoman"/>
      <w:lvlText w:val="%1."/>
      <w:lvlJc w:val="left"/>
      <w:pPr>
        <w:ind w:left="1440" w:hanging="720"/>
      </w:pPr>
      <w:rPr>
        <w:rFonts w:cs="Times New Roman" w:hint="default"/>
        <w:b/>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5" w15:restartNumberingAfterBreak="0">
    <w:nsid w:val="722970CE"/>
    <w:multiLevelType w:val="hybridMultilevel"/>
    <w:tmpl w:val="8DEC1FE8"/>
    <w:lvl w:ilvl="0" w:tplc="55DAE988">
      <w:start w:val="1"/>
      <w:numFmt w:val="decimal"/>
      <w:lvlText w:val="%1."/>
      <w:lvlJc w:val="left"/>
      <w:pPr>
        <w:ind w:left="360" w:hanging="360"/>
      </w:pPr>
      <w:rPr>
        <w:rFonts w:cs="Times New Roman" w:hint="default"/>
        <w:b w:val="0"/>
      </w:rPr>
    </w:lvl>
    <w:lvl w:ilvl="1" w:tplc="04020019" w:tentative="1">
      <w:start w:val="1"/>
      <w:numFmt w:val="lowerLetter"/>
      <w:lvlText w:val="%2."/>
      <w:lvlJc w:val="left"/>
      <w:pPr>
        <w:ind w:left="1080" w:hanging="360"/>
      </w:pPr>
      <w:rPr>
        <w:rFonts w:cs="Times New Roman"/>
      </w:rPr>
    </w:lvl>
    <w:lvl w:ilvl="2" w:tplc="0402001B" w:tentative="1">
      <w:start w:val="1"/>
      <w:numFmt w:val="lowerRoman"/>
      <w:lvlText w:val="%3."/>
      <w:lvlJc w:val="right"/>
      <w:pPr>
        <w:ind w:left="1800" w:hanging="180"/>
      </w:pPr>
      <w:rPr>
        <w:rFonts w:cs="Times New Roman"/>
      </w:rPr>
    </w:lvl>
    <w:lvl w:ilvl="3" w:tplc="0402000F" w:tentative="1">
      <w:start w:val="1"/>
      <w:numFmt w:val="decimal"/>
      <w:lvlText w:val="%4."/>
      <w:lvlJc w:val="left"/>
      <w:pPr>
        <w:ind w:left="2520" w:hanging="360"/>
      </w:pPr>
      <w:rPr>
        <w:rFonts w:cs="Times New Roman"/>
      </w:rPr>
    </w:lvl>
    <w:lvl w:ilvl="4" w:tplc="04020019" w:tentative="1">
      <w:start w:val="1"/>
      <w:numFmt w:val="lowerLetter"/>
      <w:lvlText w:val="%5."/>
      <w:lvlJc w:val="left"/>
      <w:pPr>
        <w:ind w:left="3240" w:hanging="360"/>
      </w:pPr>
      <w:rPr>
        <w:rFonts w:cs="Times New Roman"/>
      </w:rPr>
    </w:lvl>
    <w:lvl w:ilvl="5" w:tplc="0402001B" w:tentative="1">
      <w:start w:val="1"/>
      <w:numFmt w:val="lowerRoman"/>
      <w:lvlText w:val="%6."/>
      <w:lvlJc w:val="right"/>
      <w:pPr>
        <w:ind w:left="3960" w:hanging="180"/>
      </w:pPr>
      <w:rPr>
        <w:rFonts w:cs="Times New Roman"/>
      </w:rPr>
    </w:lvl>
    <w:lvl w:ilvl="6" w:tplc="0402000F" w:tentative="1">
      <w:start w:val="1"/>
      <w:numFmt w:val="decimal"/>
      <w:lvlText w:val="%7."/>
      <w:lvlJc w:val="left"/>
      <w:pPr>
        <w:ind w:left="4680" w:hanging="360"/>
      </w:pPr>
      <w:rPr>
        <w:rFonts w:cs="Times New Roman"/>
      </w:rPr>
    </w:lvl>
    <w:lvl w:ilvl="7" w:tplc="04020019" w:tentative="1">
      <w:start w:val="1"/>
      <w:numFmt w:val="lowerLetter"/>
      <w:lvlText w:val="%8."/>
      <w:lvlJc w:val="left"/>
      <w:pPr>
        <w:ind w:left="5400" w:hanging="360"/>
      </w:pPr>
      <w:rPr>
        <w:rFonts w:cs="Times New Roman"/>
      </w:rPr>
    </w:lvl>
    <w:lvl w:ilvl="8" w:tplc="0402001B" w:tentative="1">
      <w:start w:val="1"/>
      <w:numFmt w:val="lowerRoman"/>
      <w:lvlText w:val="%9."/>
      <w:lvlJc w:val="right"/>
      <w:pPr>
        <w:ind w:left="6120" w:hanging="180"/>
      </w:pPr>
      <w:rPr>
        <w:rFonts w:cs="Times New Roman"/>
      </w:rPr>
    </w:lvl>
  </w:abstractNum>
  <w:abstractNum w:abstractNumId="26" w15:restartNumberingAfterBreak="0">
    <w:nsid w:val="74965FD0"/>
    <w:multiLevelType w:val="hybridMultilevel"/>
    <w:tmpl w:val="D3782C74"/>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7" w15:restartNumberingAfterBreak="0">
    <w:nsid w:val="773F0043"/>
    <w:multiLevelType w:val="hybridMultilevel"/>
    <w:tmpl w:val="193675E2"/>
    <w:lvl w:ilvl="0" w:tplc="A08219EE">
      <w:start w:val="1"/>
      <w:numFmt w:val="bullet"/>
      <w:lvlText w:val=""/>
      <w:lvlJc w:val="left"/>
      <w:pPr>
        <w:ind w:left="1069" w:hanging="360"/>
      </w:pPr>
      <w:rPr>
        <w:rFonts w:ascii="Symbol" w:hAnsi="Symbol" w:hint="default"/>
        <w:color w:val="auto"/>
      </w:rPr>
    </w:lvl>
    <w:lvl w:ilvl="1" w:tplc="D138FC24">
      <w:numFmt w:val="bullet"/>
      <w:lvlText w:val="•"/>
      <w:lvlJc w:val="left"/>
      <w:pPr>
        <w:ind w:left="2149" w:hanging="720"/>
      </w:pPr>
      <w:rPr>
        <w:rFonts w:ascii="Times New Roman" w:eastAsia="Times New Roman" w:hAnsi="Times New Roman" w:cs="Times New Roman"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8" w15:restartNumberingAfterBreak="0">
    <w:nsid w:val="7B37474D"/>
    <w:multiLevelType w:val="hybridMultilevel"/>
    <w:tmpl w:val="B1488E96"/>
    <w:lvl w:ilvl="0" w:tplc="0409000F">
      <w:start w:val="1"/>
      <w:numFmt w:val="decimal"/>
      <w:lvlText w:val="%1."/>
      <w:lvlJc w:val="left"/>
      <w:pPr>
        <w:tabs>
          <w:tab w:val="num" w:pos="1866"/>
        </w:tabs>
        <w:ind w:left="1866" w:hanging="360"/>
      </w:pPr>
      <w:rPr>
        <w:rFonts w:cs="Times New Roman" w:hint="default"/>
      </w:rPr>
    </w:lvl>
    <w:lvl w:ilvl="1" w:tplc="04090019" w:tentative="1">
      <w:start w:val="1"/>
      <w:numFmt w:val="lowerLetter"/>
      <w:lvlText w:val="%2."/>
      <w:lvlJc w:val="left"/>
      <w:pPr>
        <w:tabs>
          <w:tab w:val="num" w:pos="2586"/>
        </w:tabs>
        <w:ind w:left="2586" w:hanging="360"/>
      </w:pPr>
      <w:rPr>
        <w:rFonts w:cs="Times New Roman"/>
      </w:rPr>
    </w:lvl>
    <w:lvl w:ilvl="2" w:tplc="0409001B" w:tentative="1">
      <w:start w:val="1"/>
      <w:numFmt w:val="lowerRoman"/>
      <w:lvlText w:val="%3."/>
      <w:lvlJc w:val="right"/>
      <w:pPr>
        <w:tabs>
          <w:tab w:val="num" w:pos="3306"/>
        </w:tabs>
        <w:ind w:left="3306" w:hanging="180"/>
      </w:pPr>
      <w:rPr>
        <w:rFonts w:cs="Times New Roman"/>
      </w:rPr>
    </w:lvl>
    <w:lvl w:ilvl="3" w:tplc="0409000F" w:tentative="1">
      <w:start w:val="1"/>
      <w:numFmt w:val="decimal"/>
      <w:lvlText w:val="%4."/>
      <w:lvlJc w:val="left"/>
      <w:pPr>
        <w:tabs>
          <w:tab w:val="num" w:pos="4026"/>
        </w:tabs>
        <w:ind w:left="4026" w:hanging="360"/>
      </w:pPr>
      <w:rPr>
        <w:rFonts w:cs="Times New Roman"/>
      </w:rPr>
    </w:lvl>
    <w:lvl w:ilvl="4" w:tplc="04090019" w:tentative="1">
      <w:start w:val="1"/>
      <w:numFmt w:val="lowerLetter"/>
      <w:lvlText w:val="%5."/>
      <w:lvlJc w:val="left"/>
      <w:pPr>
        <w:tabs>
          <w:tab w:val="num" w:pos="4746"/>
        </w:tabs>
        <w:ind w:left="4746" w:hanging="360"/>
      </w:pPr>
      <w:rPr>
        <w:rFonts w:cs="Times New Roman"/>
      </w:rPr>
    </w:lvl>
    <w:lvl w:ilvl="5" w:tplc="0409001B" w:tentative="1">
      <w:start w:val="1"/>
      <w:numFmt w:val="lowerRoman"/>
      <w:lvlText w:val="%6."/>
      <w:lvlJc w:val="right"/>
      <w:pPr>
        <w:tabs>
          <w:tab w:val="num" w:pos="5466"/>
        </w:tabs>
        <w:ind w:left="5466" w:hanging="180"/>
      </w:pPr>
      <w:rPr>
        <w:rFonts w:cs="Times New Roman"/>
      </w:rPr>
    </w:lvl>
    <w:lvl w:ilvl="6" w:tplc="0409000F" w:tentative="1">
      <w:start w:val="1"/>
      <w:numFmt w:val="decimal"/>
      <w:lvlText w:val="%7."/>
      <w:lvlJc w:val="left"/>
      <w:pPr>
        <w:tabs>
          <w:tab w:val="num" w:pos="6186"/>
        </w:tabs>
        <w:ind w:left="6186" w:hanging="360"/>
      </w:pPr>
      <w:rPr>
        <w:rFonts w:cs="Times New Roman"/>
      </w:rPr>
    </w:lvl>
    <w:lvl w:ilvl="7" w:tplc="04090019" w:tentative="1">
      <w:start w:val="1"/>
      <w:numFmt w:val="lowerLetter"/>
      <w:lvlText w:val="%8."/>
      <w:lvlJc w:val="left"/>
      <w:pPr>
        <w:tabs>
          <w:tab w:val="num" w:pos="6906"/>
        </w:tabs>
        <w:ind w:left="6906" w:hanging="360"/>
      </w:pPr>
      <w:rPr>
        <w:rFonts w:cs="Times New Roman"/>
      </w:rPr>
    </w:lvl>
    <w:lvl w:ilvl="8" w:tplc="0409001B" w:tentative="1">
      <w:start w:val="1"/>
      <w:numFmt w:val="lowerRoman"/>
      <w:lvlText w:val="%9."/>
      <w:lvlJc w:val="right"/>
      <w:pPr>
        <w:tabs>
          <w:tab w:val="num" w:pos="7626"/>
        </w:tabs>
        <w:ind w:left="7626" w:hanging="180"/>
      </w:pPr>
      <w:rPr>
        <w:rFonts w:cs="Times New Roman"/>
      </w:rPr>
    </w:lvl>
  </w:abstractNum>
  <w:num w:numId="1">
    <w:abstractNumId w:val="7"/>
  </w:num>
  <w:num w:numId="2">
    <w:abstractNumId w:val="24"/>
  </w:num>
  <w:num w:numId="3">
    <w:abstractNumId w:val="11"/>
  </w:num>
  <w:num w:numId="4">
    <w:abstractNumId w:val="5"/>
  </w:num>
  <w:num w:numId="5">
    <w:abstractNumId w:val="25"/>
  </w:num>
  <w:num w:numId="6">
    <w:abstractNumId w:val="3"/>
  </w:num>
  <w:num w:numId="7">
    <w:abstractNumId w:val="14"/>
  </w:num>
  <w:num w:numId="8">
    <w:abstractNumId w:val="17"/>
  </w:num>
  <w:num w:numId="9">
    <w:abstractNumId w:val="0"/>
  </w:num>
  <w:num w:numId="10">
    <w:abstractNumId w:val="21"/>
  </w:num>
  <w:num w:numId="11">
    <w:abstractNumId w:val="19"/>
  </w:num>
  <w:num w:numId="12">
    <w:abstractNumId w:val="10"/>
  </w:num>
  <w:num w:numId="13">
    <w:abstractNumId w:val="10"/>
  </w:num>
  <w:num w:numId="14">
    <w:abstractNumId w:val="12"/>
  </w:num>
  <w:num w:numId="15">
    <w:abstractNumId w:val="12"/>
  </w:num>
  <w:num w:numId="16">
    <w:abstractNumId w:val="22"/>
  </w:num>
  <w:num w:numId="17">
    <w:abstractNumId w:val="2"/>
  </w:num>
  <w:num w:numId="18">
    <w:abstractNumId w:val="18"/>
  </w:num>
  <w:num w:numId="19">
    <w:abstractNumId w:val="28"/>
  </w:num>
  <w:num w:numId="20">
    <w:abstractNumId w:val="23"/>
  </w:num>
  <w:num w:numId="21">
    <w:abstractNumId w:val="1"/>
  </w:num>
  <w:num w:numId="22">
    <w:abstractNumId w:val="16"/>
  </w:num>
  <w:num w:numId="23">
    <w:abstractNumId w:val="26"/>
  </w:num>
  <w:num w:numId="24">
    <w:abstractNumId w:val="15"/>
  </w:num>
  <w:num w:numId="25">
    <w:abstractNumId w:val="8"/>
  </w:num>
  <w:num w:numId="26">
    <w:abstractNumId w:val="20"/>
  </w:num>
  <w:num w:numId="27">
    <w:abstractNumId w:val="13"/>
  </w:num>
  <w:num w:numId="28">
    <w:abstractNumId w:val="27"/>
  </w:num>
  <w:num w:numId="29">
    <w:abstractNumId w:val="6"/>
  </w:num>
  <w:num w:numId="30">
    <w:abstractNumId w:val="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68"/>
    <w:rsid w:val="00002A3D"/>
    <w:rsid w:val="00002B2A"/>
    <w:rsid w:val="00006C16"/>
    <w:rsid w:val="00006C7D"/>
    <w:rsid w:val="000264B8"/>
    <w:rsid w:val="00030946"/>
    <w:rsid w:val="00032601"/>
    <w:rsid w:val="00032F6A"/>
    <w:rsid w:val="000422B8"/>
    <w:rsid w:val="00045B52"/>
    <w:rsid w:val="0005045C"/>
    <w:rsid w:val="000509CF"/>
    <w:rsid w:val="00054255"/>
    <w:rsid w:val="00060339"/>
    <w:rsid w:val="00060902"/>
    <w:rsid w:val="00060CA2"/>
    <w:rsid w:val="00061B87"/>
    <w:rsid w:val="00063479"/>
    <w:rsid w:val="00064F5D"/>
    <w:rsid w:val="00065383"/>
    <w:rsid w:val="00067EB0"/>
    <w:rsid w:val="00070016"/>
    <w:rsid w:val="0007680B"/>
    <w:rsid w:val="00077CF0"/>
    <w:rsid w:val="000805CA"/>
    <w:rsid w:val="00090C7A"/>
    <w:rsid w:val="00090FE6"/>
    <w:rsid w:val="00091FFF"/>
    <w:rsid w:val="00095126"/>
    <w:rsid w:val="000952A3"/>
    <w:rsid w:val="00096EA1"/>
    <w:rsid w:val="000A0718"/>
    <w:rsid w:val="000A16E0"/>
    <w:rsid w:val="000A6BC3"/>
    <w:rsid w:val="000B0B90"/>
    <w:rsid w:val="000B38D6"/>
    <w:rsid w:val="000B5984"/>
    <w:rsid w:val="000C0F89"/>
    <w:rsid w:val="000C12E6"/>
    <w:rsid w:val="000C1BCE"/>
    <w:rsid w:val="000C3EFE"/>
    <w:rsid w:val="000C5CE4"/>
    <w:rsid w:val="000D1996"/>
    <w:rsid w:val="000D3F66"/>
    <w:rsid w:val="000D4733"/>
    <w:rsid w:val="000D77C5"/>
    <w:rsid w:val="000E19DB"/>
    <w:rsid w:val="000E1FE3"/>
    <w:rsid w:val="000E2450"/>
    <w:rsid w:val="000E375D"/>
    <w:rsid w:val="000E3D33"/>
    <w:rsid w:val="000E5DC3"/>
    <w:rsid w:val="000F3834"/>
    <w:rsid w:val="000F5027"/>
    <w:rsid w:val="000F51A2"/>
    <w:rsid w:val="000F5ED5"/>
    <w:rsid w:val="00100F56"/>
    <w:rsid w:val="00104805"/>
    <w:rsid w:val="001119BA"/>
    <w:rsid w:val="00111A63"/>
    <w:rsid w:val="00116CE7"/>
    <w:rsid w:val="00122B7B"/>
    <w:rsid w:val="00125ACC"/>
    <w:rsid w:val="00125E81"/>
    <w:rsid w:val="00135478"/>
    <w:rsid w:val="00136882"/>
    <w:rsid w:val="00137832"/>
    <w:rsid w:val="00140596"/>
    <w:rsid w:val="00144036"/>
    <w:rsid w:val="00146793"/>
    <w:rsid w:val="00154D8A"/>
    <w:rsid w:val="00155DAE"/>
    <w:rsid w:val="001632D8"/>
    <w:rsid w:val="00170C18"/>
    <w:rsid w:val="001718FE"/>
    <w:rsid w:val="00172C3F"/>
    <w:rsid w:val="00177524"/>
    <w:rsid w:val="00180D30"/>
    <w:rsid w:val="0018240F"/>
    <w:rsid w:val="00184152"/>
    <w:rsid w:val="001916F9"/>
    <w:rsid w:val="00194385"/>
    <w:rsid w:val="0019687E"/>
    <w:rsid w:val="00197DCC"/>
    <w:rsid w:val="001A09BD"/>
    <w:rsid w:val="001A589C"/>
    <w:rsid w:val="001A61E1"/>
    <w:rsid w:val="001B5760"/>
    <w:rsid w:val="001B63C9"/>
    <w:rsid w:val="001B797E"/>
    <w:rsid w:val="001C03EB"/>
    <w:rsid w:val="001C236A"/>
    <w:rsid w:val="001C2CD5"/>
    <w:rsid w:val="001C3917"/>
    <w:rsid w:val="001C6287"/>
    <w:rsid w:val="001C63B0"/>
    <w:rsid w:val="001C75CB"/>
    <w:rsid w:val="001C7BA1"/>
    <w:rsid w:val="001E69FE"/>
    <w:rsid w:val="001F1329"/>
    <w:rsid w:val="001F4423"/>
    <w:rsid w:val="001F76FF"/>
    <w:rsid w:val="0021114C"/>
    <w:rsid w:val="0021146C"/>
    <w:rsid w:val="002150EA"/>
    <w:rsid w:val="00221F93"/>
    <w:rsid w:val="00222DC1"/>
    <w:rsid w:val="00227FE8"/>
    <w:rsid w:val="00232E40"/>
    <w:rsid w:val="00233826"/>
    <w:rsid w:val="00235D69"/>
    <w:rsid w:val="00241FD8"/>
    <w:rsid w:val="00243691"/>
    <w:rsid w:val="00243E0D"/>
    <w:rsid w:val="00245BFF"/>
    <w:rsid w:val="00246BF9"/>
    <w:rsid w:val="00247672"/>
    <w:rsid w:val="0025176B"/>
    <w:rsid w:val="00252626"/>
    <w:rsid w:val="002544ED"/>
    <w:rsid w:val="00256D69"/>
    <w:rsid w:val="00261735"/>
    <w:rsid w:val="00263698"/>
    <w:rsid w:val="00263D58"/>
    <w:rsid w:val="00274ACE"/>
    <w:rsid w:val="00276226"/>
    <w:rsid w:val="00276ACB"/>
    <w:rsid w:val="00281EA3"/>
    <w:rsid w:val="0028419C"/>
    <w:rsid w:val="00290613"/>
    <w:rsid w:val="00290ED2"/>
    <w:rsid w:val="002923B5"/>
    <w:rsid w:val="00292D79"/>
    <w:rsid w:val="002A3789"/>
    <w:rsid w:val="002A4A52"/>
    <w:rsid w:val="002B6079"/>
    <w:rsid w:val="002C37B5"/>
    <w:rsid w:val="002E7E08"/>
    <w:rsid w:val="002F1838"/>
    <w:rsid w:val="002F2BEB"/>
    <w:rsid w:val="002F48FC"/>
    <w:rsid w:val="002F66FD"/>
    <w:rsid w:val="00301D9D"/>
    <w:rsid w:val="003024DE"/>
    <w:rsid w:val="00302D34"/>
    <w:rsid w:val="0030649F"/>
    <w:rsid w:val="00313254"/>
    <w:rsid w:val="003207E0"/>
    <w:rsid w:val="0032127F"/>
    <w:rsid w:val="0032161C"/>
    <w:rsid w:val="0032342F"/>
    <w:rsid w:val="003242B9"/>
    <w:rsid w:val="0032446F"/>
    <w:rsid w:val="00325B2E"/>
    <w:rsid w:val="00325C82"/>
    <w:rsid w:val="003332F4"/>
    <w:rsid w:val="00337F2B"/>
    <w:rsid w:val="0034112B"/>
    <w:rsid w:val="00341A05"/>
    <w:rsid w:val="00343312"/>
    <w:rsid w:val="00347F14"/>
    <w:rsid w:val="00355CF9"/>
    <w:rsid w:val="00357BDF"/>
    <w:rsid w:val="003661B4"/>
    <w:rsid w:val="00367E84"/>
    <w:rsid w:val="00370B60"/>
    <w:rsid w:val="003717A1"/>
    <w:rsid w:val="00373417"/>
    <w:rsid w:val="00373D57"/>
    <w:rsid w:val="003746B9"/>
    <w:rsid w:val="00377B38"/>
    <w:rsid w:val="00380068"/>
    <w:rsid w:val="00383F11"/>
    <w:rsid w:val="00386A1C"/>
    <w:rsid w:val="00387594"/>
    <w:rsid w:val="003875DB"/>
    <w:rsid w:val="00387964"/>
    <w:rsid w:val="003908E6"/>
    <w:rsid w:val="00391808"/>
    <w:rsid w:val="00392D76"/>
    <w:rsid w:val="003976A9"/>
    <w:rsid w:val="003A0EF1"/>
    <w:rsid w:val="003A3439"/>
    <w:rsid w:val="003A4130"/>
    <w:rsid w:val="003A4C18"/>
    <w:rsid w:val="003A5F01"/>
    <w:rsid w:val="003A6746"/>
    <w:rsid w:val="003B0182"/>
    <w:rsid w:val="003B1FF7"/>
    <w:rsid w:val="003B3D1E"/>
    <w:rsid w:val="003B3FB4"/>
    <w:rsid w:val="003B6DD2"/>
    <w:rsid w:val="003C2613"/>
    <w:rsid w:val="003C33A5"/>
    <w:rsid w:val="003C4581"/>
    <w:rsid w:val="003C4F65"/>
    <w:rsid w:val="003C53D9"/>
    <w:rsid w:val="003D1AD5"/>
    <w:rsid w:val="003D4007"/>
    <w:rsid w:val="003D4D91"/>
    <w:rsid w:val="003E0CE1"/>
    <w:rsid w:val="003E175D"/>
    <w:rsid w:val="003E3E1A"/>
    <w:rsid w:val="003E4D19"/>
    <w:rsid w:val="003E5FC8"/>
    <w:rsid w:val="003F2717"/>
    <w:rsid w:val="003F398A"/>
    <w:rsid w:val="003F55E7"/>
    <w:rsid w:val="003F6254"/>
    <w:rsid w:val="00407A5D"/>
    <w:rsid w:val="004104CF"/>
    <w:rsid w:val="00413960"/>
    <w:rsid w:val="0041478F"/>
    <w:rsid w:val="004147DD"/>
    <w:rsid w:val="00416387"/>
    <w:rsid w:val="004201ED"/>
    <w:rsid w:val="004206F1"/>
    <w:rsid w:val="00422E99"/>
    <w:rsid w:val="004275E2"/>
    <w:rsid w:val="00430E71"/>
    <w:rsid w:val="004321FB"/>
    <w:rsid w:val="004341AE"/>
    <w:rsid w:val="00434ADB"/>
    <w:rsid w:val="00437E87"/>
    <w:rsid w:val="00442B0D"/>
    <w:rsid w:val="00443FFC"/>
    <w:rsid w:val="004460EE"/>
    <w:rsid w:val="00447EC3"/>
    <w:rsid w:val="00453913"/>
    <w:rsid w:val="00453ED5"/>
    <w:rsid w:val="004562FA"/>
    <w:rsid w:val="00456E24"/>
    <w:rsid w:val="00463262"/>
    <w:rsid w:val="00463310"/>
    <w:rsid w:val="00464FFE"/>
    <w:rsid w:val="004718C3"/>
    <w:rsid w:val="00473492"/>
    <w:rsid w:val="00474FAA"/>
    <w:rsid w:val="00477CEE"/>
    <w:rsid w:val="00487457"/>
    <w:rsid w:val="004913BE"/>
    <w:rsid w:val="00491D4F"/>
    <w:rsid w:val="00492790"/>
    <w:rsid w:val="00496330"/>
    <w:rsid w:val="00497315"/>
    <w:rsid w:val="004A26EF"/>
    <w:rsid w:val="004A4093"/>
    <w:rsid w:val="004A4978"/>
    <w:rsid w:val="004B4EB5"/>
    <w:rsid w:val="004B4FC6"/>
    <w:rsid w:val="004B7009"/>
    <w:rsid w:val="004C09FA"/>
    <w:rsid w:val="004C1260"/>
    <w:rsid w:val="004C5FC3"/>
    <w:rsid w:val="004E2B7C"/>
    <w:rsid w:val="004E42B9"/>
    <w:rsid w:val="004E5F40"/>
    <w:rsid w:val="004E7FA5"/>
    <w:rsid w:val="004F0D0A"/>
    <w:rsid w:val="00502677"/>
    <w:rsid w:val="005047E1"/>
    <w:rsid w:val="0050496E"/>
    <w:rsid w:val="00505C51"/>
    <w:rsid w:val="005105E9"/>
    <w:rsid w:val="005115C5"/>
    <w:rsid w:val="0051347A"/>
    <w:rsid w:val="005144BA"/>
    <w:rsid w:val="0051548C"/>
    <w:rsid w:val="00517A8B"/>
    <w:rsid w:val="00521B5F"/>
    <w:rsid w:val="00525604"/>
    <w:rsid w:val="00525A02"/>
    <w:rsid w:val="00530B24"/>
    <w:rsid w:val="00533759"/>
    <w:rsid w:val="005363D1"/>
    <w:rsid w:val="0053686A"/>
    <w:rsid w:val="00536912"/>
    <w:rsid w:val="00537586"/>
    <w:rsid w:val="00537CC3"/>
    <w:rsid w:val="00541FA1"/>
    <w:rsid w:val="00544C5C"/>
    <w:rsid w:val="005519BB"/>
    <w:rsid w:val="005563DD"/>
    <w:rsid w:val="00563216"/>
    <w:rsid w:val="00563BCD"/>
    <w:rsid w:val="00571EDF"/>
    <w:rsid w:val="00571F9F"/>
    <w:rsid w:val="00572CB8"/>
    <w:rsid w:val="00572F90"/>
    <w:rsid w:val="00573F65"/>
    <w:rsid w:val="00574A8E"/>
    <w:rsid w:val="00576919"/>
    <w:rsid w:val="00582F4B"/>
    <w:rsid w:val="00583983"/>
    <w:rsid w:val="0058617B"/>
    <w:rsid w:val="00586EA5"/>
    <w:rsid w:val="00587494"/>
    <w:rsid w:val="005929E6"/>
    <w:rsid w:val="00596B30"/>
    <w:rsid w:val="005A1D24"/>
    <w:rsid w:val="005A3740"/>
    <w:rsid w:val="005A50DA"/>
    <w:rsid w:val="005B1D07"/>
    <w:rsid w:val="005B3109"/>
    <w:rsid w:val="005B4186"/>
    <w:rsid w:val="005B4935"/>
    <w:rsid w:val="005B6A08"/>
    <w:rsid w:val="005B7609"/>
    <w:rsid w:val="005C171A"/>
    <w:rsid w:val="005C2479"/>
    <w:rsid w:val="005C29C6"/>
    <w:rsid w:val="005C3E14"/>
    <w:rsid w:val="005C4B00"/>
    <w:rsid w:val="005C6440"/>
    <w:rsid w:val="005D1CB8"/>
    <w:rsid w:val="005E07B8"/>
    <w:rsid w:val="005E1F71"/>
    <w:rsid w:val="005E28B4"/>
    <w:rsid w:val="005E4552"/>
    <w:rsid w:val="005E4696"/>
    <w:rsid w:val="005E5962"/>
    <w:rsid w:val="005E75D7"/>
    <w:rsid w:val="005F0006"/>
    <w:rsid w:val="00600112"/>
    <w:rsid w:val="00602ADE"/>
    <w:rsid w:val="00602F24"/>
    <w:rsid w:val="00603DED"/>
    <w:rsid w:val="006122F5"/>
    <w:rsid w:val="00620D20"/>
    <w:rsid w:val="006236BA"/>
    <w:rsid w:val="00626DB3"/>
    <w:rsid w:val="0063024F"/>
    <w:rsid w:val="006334BE"/>
    <w:rsid w:val="006360C8"/>
    <w:rsid w:val="00636A07"/>
    <w:rsid w:val="00636F7A"/>
    <w:rsid w:val="0064116F"/>
    <w:rsid w:val="006411EE"/>
    <w:rsid w:val="006427B8"/>
    <w:rsid w:val="00643051"/>
    <w:rsid w:val="00643E81"/>
    <w:rsid w:val="00647681"/>
    <w:rsid w:val="00651B85"/>
    <w:rsid w:val="00652846"/>
    <w:rsid w:val="0065336B"/>
    <w:rsid w:val="006543AE"/>
    <w:rsid w:val="00666F93"/>
    <w:rsid w:val="00667760"/>
    <w:rsid w:val="00667D8B"/>
    <w:rsid w:val="00667DD7"/>
    <w:rsid w:val="00671570"/>
    <w:rsid w:val="0067180D"/>
    <w:rsid w:val="006721E4"/>
    <w:rsid w:val="006752CB"/>
    <w:rsid w:val="006768E2"/>
    <w:rsid w:val="00682D82"/>
    <w:rsid w:val="00683B3E"/>
    <w:rsid w:val="00684C0C"/>
    <w:rsid w:val="00684D13"/>
    <w:rsid w:val="00687D32"/>
    <w:rsid w:val="00691C6C"/>
    <w:rsid w:val="00693BC4"/>
    <w:rsid w:val="006A0276"/>
    <w:rsid w:val="006A2FD8"/>
    <w:rsid w:val="006A5DD3"/>
    <w:rsid w:val="006B0361"/>
    <w:rsid w:val="006B718B"/>
    <w:rsid w:val="006C2482"/>
    <w:rsid w:val="006C358B"/>
    <w:rsid w:val="006C398A"/>
    <w:rsid w:val="006D17B6"/>
    <w:rsid w:val="006D416F"/>
    <w:rsid w:val="006D767F"/>
    <w:rsid w:val="006E3447"/>
    <w:rsid w:val="006E3B43"/>
    <w:rsid w:val="006E6ADD"/>
    <w:rsid w:val="006F239F"/>
    <w:rsid w:val="006F30FD"/>
    <w:rsid w:val="006F337F"/>
    <w:rsid w:val="006F3E2F"/>
    <w:rsid w:val="006F45D2"/>
    <w:rsid w:val="006F483D"/>
    <w:rsid w:val="006F499C"/>
    <w:rsid w:val="007006CB"/>
    <w:rsid w:val="00700D45"/>
    <w:rsid w:val="007040C9"/>
    <w:rsid w:val="007052FB"/>
    <w:rsid w:val="00705B4F"/>
    <w:rsid w:val="00707462"/>
    <w:rsid w:val="00707942"/>
    <w:rsid w:val="00707D21"/>
    <w:rsid w:val="00710E79"/>
    <w:rsid w:val="00710F39"/>
    <w:rsid w:val="00711327"/>
    <w:rsid w:val="0071160C"/>
    <w:rsid w:val="00712446"/>
    <w:rsid w:val="007136A6"/>
    <w:rsid w:val="00713C3C"/>
    <w:rsid w:val="007150D9"/>
    <w:rsid w:val="007151F6"/>
    <w:rsid w:val="00716005"/>
    <w:rsid w:val="00721711"/>
    <w:rsid w:val="00722455"/>
    <w:rsid w:val="00727123"/>
    <w:rsid w:val="00727615"/>
    <w:rsid w:val="007312FF"/>
    <w:rsid w:val="0073226F"/>
    <w:rsid w:val="00733356"/>
    <w:rsid w:val="0073740A"/>
    <w:rsid w:val="007374C1"/>
    <w:rsid w:val="00743D77"/>
    <w:rsid w:val="00747CE8"/>
    <w:rsid w:val="007508E9"/>
    <w:rsid w:val="00756019"/>
    <w:rsid w:val="0075764C"/>
    <w:rsid w:val="007654E0"/>
    <w:rsid w:val="00767673"/>
    <w:rsid w:val="00771E70"/>
    <w:rsid w:val="00772C76"/>
    <w:rsid w:val="00773761"/>
    <w:rsid w:val="00777194"/>
    <w:rsid w:val="007800FE"/>
    <w:rsid w:val="00783B50"/>
    <w:rsid w:val="00784E5D"/>
    <w:rsid w:val="007867B7"/>
    <w:rsid w:val="007952ED"/>
    <w:rsid w:val="007A2D2F"/>
    <w:rsid w:val="007A4CEE"/>
    <w:rsid w:val="007B7241"/>
    <w:rsid w:val="007C27EB"/>
    <w:rsid w:val="007D10D1"/>
    <w:rsid w:val="007D13E2"/>
    <w:rsid w:val="007D2216"/>
    <w:rsid w:val="007D22E5"/>
    <w:rsid w:val="007D2A80"/>
    <w:rsid w:val="007D59D3"/>
    <w:rsid w:val="007D698D"/>
    <w:rsid w:val="007E0E31"/>
    <w:rsid w:val="007E1C00"/>
    <w:rsid w:val="007E723B"/>
    <w:rsid w:val="007F478F"/>
    <w:rsid w:val="00802D36"/>
    <w:rsid w:val="008037CD"/>
    <w:rsid w:val="00805A3E"/>
    <w:rsid w:val="00806540"/>
    <w:rsid w:val="00806684"/>
    <w:rsid w:val="00806C7A"/>
    <w:rsid w:val="0080732A"/>
    <w:rsid w:val="00812AEB"/>
    <w:rsid w:val="00812AF6"/>
    <w:rsid w:val="00815C00"/>
    <w:rsid w:val="00815E27"/>
    <w:rsid w:val="008222F6"/>
    <w:rsid w:val="00827F80"/>
    <w:rsid w:val="008331EC"/>
    <w:rsid w:val="00834F24"/>
    <w:rsid w:val="008358FD"/>
    <w:rsid w:val="00836261"/>
    <w:rsid w:val="00842B5B"/>
    <w:rsid w:val="008440F4"/>
    <w:rsid w:val="008473E4"/>
    <w:rsid w:val="00851956"/>
    <w:rsid w:val="008554B5"/>
    <w:rsid w:val="00856857"/>
    <w:rsid w:val="0085779C"/>
    <w:rsid w:val="00866182"/>
    <w:rsid w:val="00871B26"/>
    <w:rsid w:val="00871C82"/>
    <w:rsid w:val="008758E7"/>
    <w:rsid w:val="008777EF"/>
    <w:rsid w:val="00880EAA"/>
    <w:rsid w:val="00883F01"/>
    <w:rsid w:val="008845F1"/>
    <w:rsid w:val="00890277"/>
    <w:rsid w:val="00891099"/>
    <w:rsid w:val="00891F7E"/>
    <w:rsid w:val="00893D56"/>
    <w:rsid w:val="008A4640"/>
    <w:rsid w:val="008A5243"/>
    <w:rsid w:val="008A794F"/>
    <w:rsid w:val="008B0561"/>
    <w:rsid w:val="008B5D2F"/>
    <w:rsid w:val="008B60FD"/>
    <w:rsid w:val="008B66E5"/>
    <w:rsid w:val="008B7A63"/>
    <w:rsid w:val="008C0866"/>
    <w:rsid w:val="008C5572"/>
    <w:rsid w:val="008C5FB9"/>
    <w:rsid w:val="008C791B"/>
    <w:rsid w:val="008C7E18"/>
    <w:rsid w:val="008C7E40"/>
    <w:rsid w:val="008D049E"/>
    <w:rsid w:val="008D3066"/>
    <w:rsid w:val="008D3D6F"/>
    <w:rsid w:val="008D62A4"/>
    <w:rsid w:val="008D65AB"/>
    <w:rsid w:val="008E2636"/>
    <w:rsid w:val="008E34B7"/>
    <w:rsid w:val="008E588C"/>
    <w:rsid w:val="008E7F90"/>
    <w:rsid w:val="008F1C4E"/>
    <w:rsid w:val="008F2424"/>
    <w:rsid w:val="00900938"/>
    <w:rsid w:val="009014F3"/>
    <w:rsid w:val="0090380E"/>
    <w:rsid w:val="009048B6"/>
    <w:rsid w:val="00911581"/>
    <w:rsid w:val="00916529"/>
    <w:rsid w:val="00917709"/>
    <w:rsid w:val="00930862"/>
    <w:rsid w:val="009325BF"/>
    <w:rsid w:val="009337C5"/>
    <w:rsid w:val="009340FE"/>
    <w:rsid w:val="009367A7"/>
    <w:rsid w:val="00951D9B"/>
    <w:rsid w:val="00952E52"/>
    <w:rsid w:val="00954BB5"/>
    <w:rsid w:val="0095553D"/>
    <w:rsid w:val="00955D60"/>
    <w:rsid w:val="0096039A"/>
    <w:rsid w:val="0096184F"/>
    <w:rsid w:val="0096391A"/>
    <w:rsid w:val="009648E5"/>
    <w:rsid w:val="00965F31"/>
    <w:rsid w:val="009660AD"/>
    <w:rsid w:val="00975DE4"/>
    <w:rsid w:val="00976508"/>
    <w:rsid w:val="00976685"/>
    <w:rsid w:val="0098016A"/>
    <w:rsid w:val="00981A5D"/>
    <w:rsid w:val="00984192"/>
    <w:rsid w:val="0098530D"/>
    <w:rsid w:val="00991DDE"/>
    <w:rsid w:val="00992405"/>
    <w:rsid w:val="009940A1"/>
    <w:rsid w:val="0099644D"/>
    <w:rsid w:val="00996A6A"/>
    <w:rsid w:val="0099758A"/>
    <w:rsid w:val="00997C45"/>
    <w:rsid w:val="009A7109"/>
    <w:rsid w:val="009B03BB"/>
    <w:rsid w:val="009B125A"/>
    <w:rsid w:val="009B5BFB"/>
    <w:rsid w:val="009B5C23"/>
    <w:rsid w:val="009C2420"/>
    <w:rsid w:val="009C3927"/>
    <w:rsid w:val="009C3A8F"/>
    <w:rsid w:val="009C6FE4"/>
    <w:rsid w:val="009C79D2"/>
    <w:rsid w:val="009D5272"/>
    <w:rsid w:val="009D6071"/>
    <w:rsid w:val="009D67BB"/>
    <w:rsid w:val="009E09D6"/>
    <w:rsid w:val="009E5395"/>
    <w:rsid w:val="009E5C9C"/>
    <w:rsid w:val="009E7E67"/>
    <w:rsid w:val="009F4538"/>
    <w:rsid w:val="00A00A05"/>
    <w:rsid w:val="00A0131D"/>
    <w:rsid w:val="00A04B1B"/>
    <w:rsid w:val="00A0636F"/>
    <w:rsid w:val="00A135E6"/>
    <w:rsid w:val="00A212C4"/>
    <w:rsid w:val="00A237FC"/>
    <w:rsid w:val="00A25437"/>
    <w:rsid w:val="00A2543B"/>
    <w:rsid w:val="00A25B2A"/>
    <w:rsid w:val="00A27DFA"/>
    <w:rsid w:val="00A32EDC"/>
    <w:rsid w:val="00A32F6A"/>
    <w:rsid w:val="00A348F0"/>
    <w:rsid w:val="00A3799B"/>
    <w:rsid w:val="00A45388"/>
    <w:rsid w:val="00A45553"/>
    <w:rsid w:val="00A503FD"/>
    <w:rsid w:val="00A5320E"/>
    <w:rsid w:val="00A533AB"/>
    <w:rsid w:val="00A5486F"/>
    <w:rsid w:val="00A57DE0"/>
    <w:rsid w:val="00A610DF"/>
    <w:rsid w:val="00A61290"/>
    <w:rsid w:val="00A62293"/>
    <w:rsid w:val="00A63BD4"/>
    <w:rsid w:val="00A670B8"/>
    <w:rsid w:val="00A71185"/>
    <w:rsid w:val="00A72C85"/>
    <w:rsid w:val="00A75CC7"/>
    <w:rsid w:val="00A778D5"/>
    <w:rsid w:val="00A77F1E"/>
    <w:rsid w:val="00A80741"/>
    <w:rsid w:val="00A82E38"/>
    <w:rsid w:val="00A847BD"/>
    <w:rsid w:val="00A9031B"/>
    <w:rsid w:val="00A9090F"/>
    <w:rsid w:val="00A90943"/>
    <w:rsid w:val="00A9095C"/>
    <w:rsid w:val="00AA73D7"/>
    <w:rsid w:val="00AB1215"/>
    <w:rsid w:val="00AB4302"/>
    <w:rsid w:val="00AB5B3D"/>
    <w:rsid w:val="00AC0E79"/>
    <w:rsid w:val="00AC1EB0"/>
    <w:rsid w:val="00AC2AEC"/>
    <w:rsid w:val="00AC3464"/>
    <w:rsid w:val="00AC5FEC"/>
    <w:rsid w:val="00AC702A"/>
    <w:rsid w:val="00AC7C39"/>
    <w:rsid w:val="00AD250B"/>
    <w:rsid w:val="00AD2DFC"/>
    <w:rsid w:val="00AD3C7C"/>
    <w:rsid w:val="00AD5580"/>
    <w:rsid w:val="00AD6A9B"/>
    <w:rsid w:val="00AD6DDB"/>
    <w:rsid w:val="00AE15A0"/>
    <w:rsid w:val="00AE2C05"/>
    <w:rsid w:val="00AE3B15"/>
    <w:rsid w:val="00AE41C1"/>
    <w:rsid w:val="00AF1717"/>
    <w:rsid w:val="00AF6DCD"/>
    <w:rsid w:val="00B01C98"/>
    <w:rsid w:val="00B11247"/>
    <w:rsid w:val="00B14A23"/>
    <w:rsid w:val="00B1526A"/>
    <w:rsid w:val="00B177EE"/>
    <w:rsid w:val="00B21131"/>
    <w:rsid w:val="00B2172D"/>
    <w:rsid w:val="00B25675"/>
    <w:rsid w:val="00B31D06"/>
    <w:rsid w:val="00B31DDE"/>
    <w:rsid w:val="00B3448A"/>
    <w:rsid w:val="00B34E46"/>
    <w:rsid w:val="00B359E5"/>
    <w:rsid w:val="00B40AD8"/>
    <w:rsid w:val="00B40D0D"/>
    <w:rsid w:val="00B4221F"/>
    <w:rsid w:val="00B43CE3"/>
    <w:rsid w:val="00B45339"/>
    <w:rsid w:val="00B46CF2"/>
    <w:rsid w:val="00B47A67"/>
    <w:rsid w:val="00B54704"/>
    <w:rsid w:val="00B55B17"/>
    <w:rsid w:val="00B56EB8"/>
    <w:rsid w:val="00B575CB"/>
    <w:rsid w:val="00B63A6A"/>
    <w:rsid w:val="00B648CC"/>
    <w:rsid w:val="00B7182D"/>
    <w:rsid w:val="00B73D91"/>
    <w:rsid w:val="00B77579"/>
    <w:rsid w:val="00B8134C"/>
    <w:rsid w:val="00B8250A"/>
    <w:rsid w:val="00B86267"/>
    <w:rsid w:val="00B867F0"/>
    <w:rsid w:val="00B9203A"/>
    <w:rsid w:val="00B93814"/>
    <w:rsid w:val="00B96DE0"/>
    <w:rsid w:val="00BB0C55"/>
    <w:rsid w:val="00BB0EA3"/>
    <w:rsid w:val="00BB2316"/>
    <w:rsid w:val="00BB570C"/>
    <w:rsid w:val="00BB76B9"/>
    <w:rsid w:val="00BB7F19"/>
    <w:rsid w:val="00BC5C92"/>
    <w:rsid w:val="00BD0B3D"/>
    <w:rsid w:val="00BD15A8"/>
    <w:rsid w:val="00BD219D"/>
    <w:rsid w:val="00BD23C1"/>
    <w:rsid w:val="00BD67D7"/>
    <w:rsid w:val="00BE19F4"/>
    <w:rsid w:val="00BE34BA"/>
    <w:rsid w:val="00BF1277"/>
    <w:rsid w:val="00BF1B1B"/>
    <w:rsid w:val="00BF2BE7"/>
    <w:rsid w:val="00BF6DB0"/>
    <w:rsid w:val="00C00324"/>
    <w:rsid w:val="00C029F2"/>
    <w:rsid w:val="00C04455"/>
    <w:rsid w:val="00C05D2D"/>
    <w:rsid w:val="00C0677E"/>
    <w:rsid w:val="00C072FF"/>
    <w:rsid w:val="00C106E0"/>
    <w:rsid w:val="00C140EC"/>
    <w:rsid w:val="00C177B9"/>
    <w:rsid w:val="00C211C0"/>
    <w:rsid w:val="00C21205"/>
    <w:rsid w:val="00C223D9"/>
    <w:rsid w:val="00C26F05"/>
    <w:rsid w:val="00C304C3"/>
    <w:rsid w:val="00C313AF"/>
    <w:rsid w:val="00C3240B"/>
    <w:rsid w:val="00C35284"/>
    <w:rsid w:val="00C44125"/>
    <w:rsid w:val="00C448CE"/>
    <w:rsid w:val="00C455C6"/>
    <w:rsid w:val="00C45C30"/>
    <w:rsid w:val="00C53368"/>
    <w:rsid w:val="00C53C65"/>
    <w:rsid w:val="00C543B6"/>
    <w:rsid w:val="00C57EB2"/>
    <w:rsid w:val="00C609CF"/>
    <w:rsid w:val="00C6708D"/>
    <w:rsid w:val="00C73F6B"/>
    <w:rsid w:val="00C746CD"/>
    <w:rsid w:val="00C74F3D"/>
    <w:rsid w:val="00C7744C"/>
    <w:rsid w:val="00C80861"/>
    <w:rsid w:val="00C8117B"/>
    <w:rsid w:val="00C812EE"/>
    <w:rsid w:val="00C8177D"/>
    <w:rsid w:val="00C82254"/>
    <w:rsid w:val="00C82424"/>
    <w:rsid w:val="00C82CB9"/>
    <w:rsid w:val="00C83401"/>
    <w:rsid w:val="00C850A6"/>
    <w:rsid w:val="00C90148"/>
    <w:rsid w:val="00CB179A"/>
    <w:rsid w:val="00CB3C8A"/>
    <w:rsid w:val="00CB6136"/>
    <w:rsid w:val="00CC0D35"/>
    <w:rsid w:val="00CC24DF"/>
    <w:rsid w:val="00CC4B5E"/>
    <w:rsid w:val="00CD0771"/>
    <w:rsid w:val="00CD2B99"/>
    <w:rsid w:val="00CD327D"/>
    <w:rsid w:val="00CD3DCB"/>
    <w:rsid w:val="00CE137B"/>
    <w:rsid w:val="00CE2B56"/>
    <w:rsid w:val="00CE3317"/>
    <w:rsid w:val="00CE4884"/>
    <w:rsid w:val="00CE55CE"/>
    <w:rsid w:val="00CE55D1"/>
    <w:rsid w:val="00CF1499"/>
    <w:rsid w:val="00CF19CD"/>
    <w:rsid w:val="00CF2559"/>
    <w:rsid w:val="00CF33C2"/>
    <w:rsid w:val="00CF7EAE"/>
    <w:rsid w:val="00D03AC3"/>
    <w:rsid w:val="00D1054D"/>
    <w:rsid w:val="00D10B57"/>
    <w:rsid w:val="00D13048"/>
    <w:rsid w:val="00D1377D"/>
    <w:rsid w:val="00D13E98"/>
    <w:rsid w:val="00D14DBB"/>
    <w:rsid w:val="00D15505"/>
    <w:rsid w:val="00D22883"/>
    <w:rsid w:val="00D2398F"/>
    <w:rsid w:val="00D23D27"/>
    <w:rsid w:val="00D25979"/>
    <w:rsid w:val="00D2626A"/>
    <w:rsid w:val="00D3126E"/>
    <w:rsid w:val="00D3230F"/>
    <w:rsid w:val="00D32960"/>
    <w:rsid w:val="00D34EC8"/>
    <w:rsid w:val="00D360AB"/>
    <w:rsid w:val="00D36287"/>
    <w:rsid w:val="00D374CA"/>
    <w:rsid w:val="00D44D2A"/>
    <w:rsid w:val="00D45699"/>
    <w:rsid w:val="00D470F8"/>
    <w:rsid w:val="00D476BE"/>
    <w:rsid w:val="00D518B7"/>
    <w:rsid w:val="00D52C6F"/>
    <w:rsid w:val="00D54354"/>
    <w:rsid w:val="00D55960"/>
    <w:rsid w:val="00D55FA1"/>
    <w:rsid w:val="00D6406D"/>
    <w:rsid w:val="00D64A74"/>
    <w:rsid w:val="00D664E7"/>
    <w:rsid w:val="00D673FA"/>
    <w:rsid w:val="00D71943"/>
    <w:rsid w:val="00D72122"/>
    <w:rsid w:val="00D7561C"/>
    <w:rsid w:val="00D758CD"/>
    <w:rsid w:val="00D759CB"/>
    <w:rsid w:val="00D764F6"/>
    <w:rsid w:val="00D776CF"/>
    <w:rsid w:val="00D81459"/>
    <w:rsid w:val="00D8421E"/>
    <w:rsid w:val="00D87329"/>
    <w:rsid w:val="00D92904"/>
    <w:rsid w:val="00D93881"/>
    <w:rsid w:val="00D93A31"/>
    <w:rsid w:val="00D940AB"/>
    <w:rsid w:val="00D94162"/>
    <w:rsid w:val="00D97768"/>
    <w:rsid w:val="00DA212C"/>
    <w:rsid w:val="00DA3B6B"/>
    <w:rsid w:val="00DA43CD"/>
    <w:rsid w:val="00DA4F3C"/>
    <w:rsid w:val="00DA5AAA"/>
    <w:rsid w:val="00DA6A16"/>
    <w:rsid w:val="00DB0302"/>
    <w:rsid w:val="00DB1B22"/>
    <w:rsid w:val="00DB55BF"/>
    <w:rsid w:val="00DB7E16"/>
    <w:rsid w:val="00DC047C"/>
    <w:rsid w:val="00DC4477"/>
    <w:rsid w:val="00DC4969"/>
    <w:rsid w:val="00DC75FB"/>
    <w:rsid w:val="00DD5D65"/>
    <w:rsid w:val="00DE39EE"/>
    <w:rsid w:val="00DE486B"/>
    <w:rsid w:val="00DE6D5A"/>
    <w:rsid w:val="00DE7396"/>
    <w:rsid w:val="00DE7950"/>
    <w:rsid w:val="00DF11CC"/>
    <w:rsid w:val="00DF21C2"/>
    <w:rsid w:val="00DF3F5D"/>
    <w:rsid w:val="00E01F7F"/>
    <w:rsid w:val="00E05516"/>
    <w:rsid w:val="00E1128D"/>
    <w:rsid w:val="00E12D79"/>
    <w:rsid w:val="00E14D62"/>
    <w:rsid w:val="00E14E84"/>
    <w:rsid w:val="00E15FCF"/>
    <w:rsid w:val="00E209B5"/>
    <w:rsid w:val="00E20C38"/>
    <w:rsid w:val="00E22BCD"/>
    <w:rsid w:val="00E23C03"/>
    <w:rsid w:val="00E26644"/>
    <w:rsid w:val="00E30B72"/>
    <w:rsid w:val="00E327D7"/>
    <w:rsid w:val="00E32E3A"/>
    <w:rsid w:val="00E353DD"/>
    <w:rsid w:val="00E43236"/>
    <w:rsid w:val="00E43DF3"/>
    <w:rsid w:val="00E43F4D"/>
    <w:rsid w:val="00E45168"/>
    <w:rsid w:val="00E474B6"/>
    <w:rsid w:val="00E50773"/>
    <w:rsid w:val="00E51731"/>
    <w:rsid w:val="00E517CD"/>
    <w:rsid w:val="00E61D5D"/>
    <w:rsid w:val="00E631D7"/>
    <w:rsid w:val="00E646FC"/>
    <w:rsid w:val="00E7009E"/>
    <w:rsid w:val="00E747C7"/>
    <w:rsid w:val="00E75800"/>
    <w:rsid w:val="00E76AB0"/>
    <w:rsid w:val="00E861B4"/>
    <w:rsid w:val="00E97D82"/>
    <w:rsid w:val="00EA0E95"/>
    <w:rsid w:val="00EA35FC"/>
    <w:rsid w:val="00EA393F"/>
    <w:rsid w:val="00EA4934"/>
    <w:rsid w:val="00EB2543"/>
    <w:rsid w:val="00EB265D"/>
    <w:rsid w:val="00EB3D82"/>
    <w:rsid w:val="00EB5483"/>
    <w:rsid w:val="00EB65D1"/>
    <w:rsid w:val="00EC17D1"/>
    <w:rsid w:val="00EC228A"/>
    <w:rsid w:val="00EC4534"/>
    <w:rsid w:val="00ED52C4"/>
    <w:rsid w:val="00ED6178"/>
    <w:rsid w:val="00EE2E8F"/>
    <w:rsid w:val="00EE42E3"/>
    <w:rsid w:val="00EE5523"/>
    <w:rsid w:val="00EE5FD9"/>
    <w:rsid w:val="00EF023E"/>
    <w:rsid w:val="00EF7581"/>
    <w:rsid w:val="00F00DC2"/>
    <w:rsid w:val="00F02BFB"/>
    <w:rsid w:val="00F120DD"/>
    <w:rsid w:val="00F1575C"/>
    <w:rsid w:val="00F17A67"/>
    <w:rsid w:val="00F23FAC"/>
    <w:rsid w:val="00F24AEC"/>
    <w:rsid w:val="00F30510"/>
    <w:rsid w:val="00F3173A"/>
    <w:rsid w:val="00F33ABD"/>
    <w:rsid w:val="00F42B4D"/>
    <w:rsid w:val="00F455E6"/>
    <w:rsid w:val="00F45A4B"/>
    <w:rsid w:val="00F5317C"/>
    <w:rsid w:val="00F5377C"/>
    <w:rsid w:val="00F60173"/>
    <w:rsid w:val="00F60523"/>
    <w:rsid w:val="00F6425D"/>
    <w:rsid w:val="00F64898"/>
    <w:rsid w:val="00F65E21"/>
    <w:rsid w:val="00F70F27"/>
    <w:rsid w:val="00F71CA7"/>
    <w:rsid w:val="00F7438B"/>
    <w:rsid w:val="00F744B0"/>
    <w:rsid w:val="00F76797"/>
    <w:rsid w:val="00F770BE"/>
    <w:rsid w:val="00F778E4"/>
    <w:rsid w:val="00F812F0"/>
    <w:rsid w:val="00F82A91"/>
    <w:rsid w:val="00F834F8"/>
    <w:rsid w:val="00F90477"/>
    <w:rsid w:val="00F910F2"/>
    <w:rsid w:val="00F92F3F"/>
    <w:rsid w:val="00FA1BFC"/>
    <w:rsid w:val="00FA2663"/>
    <w:rsid w:val="00FB2454"/>
    <w:rsid w:val="00FB396B"/>
    <w:rsid w:val="00FB3E41"/>
    <w:rsid w:val="00FB42D0"/>
    <w:rsid w:val="00FB743D"/>
    <w:rsid w:val="00FC0142"/>
    <w:rsid w:val="00FC3F94"/>
    <w:rsid w:val="00FC5CFB"/>
    <w:rsid w:val="00FC6300"/>
    <w:rsid w:val="00FC714E"/>
    <w:rsid w:val="00FC7734"/>
    <w:rsid w:val="00FC78A2"/>
    <w:rsid w:val="00FD08E0"/>
    <w:rsid w:val="00FD48F5"/>
    <w:rsid w:val="00FD4E98"/>
    <w:rsid w:val="00FD5EA5"/>
    <w:rsid w:val="00FD637F"/>
    <w:rsid w:val="00FD64FE"/>
    <w:rsid w:val="00FE2649"/>
    <w:rsid w:val="00FE45F0"/>
    <w:rsid w:val="00FE4E82"/>
    <w:rsid w:val="00FE5B97"/>
    <w:rsid w:val="00FE6364"/>
    <w:rsid w:val="00FE69A0"/>
    <w:rsid w:val="00FE7CB1"/>
    <w:rsid w:val="00FF06F6"/>
    <w:rsid w:val="00FF5BAB"/>
    <w:rsid w:val="00FF6E10"/>
    <w:rsid w:val="00FF71CE"/>
    <w:rsid w:val="00FF76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881F10"/>
  <w14:defaultImageDpi w14:val="0"/>
  <w15:docId w15:val="{097CB81F-84A6-4567-9879-048BCDA1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uiPriority w:val="9"/>
    <w:qFormat/>
    <w:pPr>
      <w:keepNext/>
      <w:autoSpaceDE w:val="0"/>
      <w:autoSpaceDN w:val="0"/>
      <w:adjustRightInd w:val="0"/>
      <w:jc w:val="center"/>
      <w:outlineLvl w:val="0"/>
    </w:pPr>
    <w:rPr>
      <w:rFonts w:ascii="Times New Roman CYR" w:hAnsi="Times New Roman CYR"/>
      <w:b/>
      <w:bCs/>
      <w:sz w:val="20"/>
      <w:szCs w:val="24"/>
      <w:lang w:val="en-US"/>
    </w:rPr>
  </w:style>
  <w:style w:type="paragraph" w:styleId="Heading2">
    <w:name w:val="heading 2"/>
    <w:basedOn w:val="Normal"/>
    <w:next w:val="Normal"/>
    <w:link w:val="Heading2Char"/>
    <w:uiPriority w:val="9"/>
    <w:qFormat/>
    <w:pPr>
      <w:keepNext/>
      <w:ind w:firstLine="5040"/>
      <w:outlineLvl w:val="1"/>
    </w:pPr>
    <w:rPr>
      <w:sz w:val="28"/>
    </w:rPr>
  </w:style>
  <w:style w:type="paragraph" w:styleId="Heading3">
    <w:name w:val="heading 3"/>
    <w:basedOn w:val="Normal"/>
    <w:next w:val="Normal"/>
    <w:link w:val="Heading3Char"/>
    <w:uiPriority w:val="9"/>
    <w:semiHidden/>
    <w:unhideWhenUsed/>
    <w:qFormat/>
    <w:rsid w:val="00D7212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sid w:val="00D72122"/>
    <w:rPr>
      <w:rFonts w:ascii="Cambria" w:eastAsia="Times New Roman" w:hAnsi="Cambria" w:cs="Times New Roman"/>
      <w:b/>
      <w:bCs/>
      <w:sz w:val="26"/>
      <w:szCs w:val="26"/>
      <w:lang w:val="x-none" w:eastAsia="en-US"/>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pPr>
      <w:tabs>
        <w:tab w:val="center" w:pos="4153"/>
        <w:tab w:val="right" w:pos="83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locked/>
    <w:rPr>
      <w:rFonts w:ascii="Arial" w:hAnsi="Arial" w:cs="Times New Roman"/>
      <w:sz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sid w:val="00C04455"/>
    <w:rPr>
      <w:rFonts w:ascii="Arial" w:hAnsi="Arial" w:cs="Times New Roman"/>
      <w:sz w:val="24"/>
      <w:lang w:val="x-none" w:eastAsia="en-US"/>
    </w:rPr>
  </w:style>
  <w:style w:type="paragraph" w:styleId="BalloonText">
    <w:name w:val="Balloon Text"/>
    <w:basedOn w:val="Normal"/>
    <w:link w:val="BalloonTextChar"/>
    <w:uiPriority w:val="99"/>
    <w:rsid w:val="00FD48F5"/>
    <w:rPr>
      <w:rFonts w:ascii="Tahoma" w:hAnsi="Tahoma" w:cs="Tahoma"/>
      <w:sz w:val="16"/>
      <w:szCs w:val="16"/>
    </w:rPr>
  </w:style>
  <w:style w:type="character" w:customStyle="1" w:styleId="BalloonTextChar">
    <w:name w:val="Balloon Text Char"/>
    <w:link w:val="BalloonText"/>
    <w:uiPriority w:val="99"/>
    <w:locked/>
    <w:rsid w:val="00FD48F5"/>
    <w:rPr>
      <w:rFonts w:ascii="Tahoma" w:hAnsi="Tahoma" w:cs="Times New Roman"/>
      <w:sz w:val="16"/>
      <w:lang w:val="x-none" w:eastAsia="en-US"/>
    </w:rPr>
  </w:style>
  <w:style w:type="paragraph" w:styleId="ListParagraph">
    <w:name w:val="List Paragraph"/>
    <w:basedOn w:val="Normal"/>
    <w:uiPriority w:val="34"/>
    <w:qFormat/>
    <w:rsid w:val="00060902"/>
    <w:pPr>
      <w:ind w:left="720"/>
      <w:contextualSpacing/>
    </w:pPr>
  </w:style>
  <w:style w:type="paragraph" w:styleId="BodyTextIndent2">
    <w:name w:val="Body Text Indent 2"/>
    <w:basedOn w:val="Normal"/>
    <w:link w:val="BodyTextIndent2Char"/>
    <w:uiPriority w:val="99"/>
    <w:unhideWhenUsed/>
    <w:rsid w:val="00CC24DF"/>
    <w:pPr>
      <w:ind w:firstLine="708"/>
    </w:pPr>
    <w:rPr>
      <w:rFonts w:ascii="Times New Roman" w:hAnsi="Times New Roman"/>
      <w:szCs w:val="24"/>
      <w:lang w:eastAsia="bg-BG"/>
      <w14:shadow w14:blurRad="50800" w14:dist="38100" w14:dir="2700000" w14:sx="100000" w14:sy="100000" w14:kx="0" w14:ky="0" w14:algn="tl">
        <w14:srgbClr w14:val="000000">
          <w14:alpha w14:val="60000"/>
        </w14:srgbClr>
      </w14:shadow>
    </w:rPr>
  </w:style>
  <w:style w:type="character" w:customStyle="1" w:styleId="BodyTextIndent2Char">
    <w:name w:val="Body Text Indent 2 Char"/>
    <w:link w:val="BodyTextIndent2"/>
    <w:uiPriority w:val="99"/>
    <w:locked/>
    <w:rsid w:val="00CC24DF"/>
    <w:rPr>
      <w:rFonts w:eastAsia="Times New Roman" w:cs="Times New Roman"/>
      <w:sz w:val="24"/>
      <w14:shadow w14:blurRad="50800" w14:dist="38100" w14:dir="2700000" w14:sx="100000" w14:sy="100000" w14:kx="0" w14:ky="0" w14:algn="tl">
        <w14:srgbClr w14:val="000000">
          <w14:alpha w14:val="60000"/>
        </w14:srgbClr>
      </w14:shadow>
    </w:rPr>
  </w:style>
  <w:style w:type="paragraph" w:styleId="BodyText">
    <w:name w:val="Body Text"/>
    <w:basedOn w:val="Normal"/>
    <w:link w:val="BodyTextChar"/>
    <w:uiPriority w:val="99"/>
    <w:rsid w:val="00DB7E16"/>
  </w:style>
  <w:style w:type="character" w:customStyle="1" w:styleId="BodyTextChar">
    <w:name w:val="Body Text Char"/>
    <w:link w:val="BodyText"/>
    <w:uiPriority w:val="99"/>
    <w:locked/>
    <w:rsid w:val="00DB7E16"/>
    <w:rPr>
      <w:rFonts w:ascii="Arial" w:hAnsi="Arial" w:cs="Times New Roman"/>
      <w:sz w:val="24"/>
      <w:lang w:val="x-none" w:eastAsia="en-US"/>
    </w:rPr>
  </w:style>
  <w:style w:type="character" w:styleId="CommentReference">
    <w:name w:val="annotation reference"/>
    <w:uiPriority w:val="99"/>
    <w:semiHidden/>
    <w:rsid w:val="00EB265D"/>
    <w:rPr>
      <w:rFonts w:cs="Times New Roman"/>
      <w:sz w:val="16"/>
      <w:szCs w:val="16"/>
    </w:rPr>
  </w:style>
  <w:style w:type="paragraph" w:styleId="CommentText">
    <w:name w:val="annotation text"/>
    <w:basedOn w:val="Normal"/>
    <w:link w:val="CommentTextChar"/>
    <w:uiPriority w:val="99"/>
    <w:semiHidden/>
    <w:rsid w:val="00EB265D"/>
    <w:rPr>
      <w:sz w:val="20"/>
    </w:rPr>
  </w:style>
  <w:style w:type="character" w:customStyle="1" w:styleId="CommentTextChar">
    <w:name w:val="Comment Text Char"/>
    <w:link w:val="CommentText"/>
    <w:uiPriority w:val="99"/>
    <w:semiHidden/>
    <w:locked/>
    <w:rPr>
      <w:rFonts w:ascii="Arial" w:hAnsi="Arial" w:cs="Times New Roman"/>
      <w:lang w:val="x-none" w:eastAsia="en-US"/>
    </w:rPr>
  </w:style>
  <w:style w:type="paragraph" w:styleId="CommentSubject">
    <w:name w:val="annotation subject"/>
    <w:basedOn w:val="CommentText"/>
    <w:next w:val="CommentText"/>
    <w:link w:val="CommentSubjectChar"/>
    <w:uiPriority w:val="99"/>
    <w:semiHidden/>
    <w:rsid w:val="00EB265D"/>
    <w:rPr>
      <w:b/>
      <w:bCs/>
    </w:rPr>
  </w:style>
  <w:style w:type="character" w:customStyle="1" w:styleId="CommentSubjectChar">
    <w:name w:val="Comment Subject Char"/>
    <w:link w:val="CommentSubject"/>
    <w:uiPriority w:val="99"/>
    <w:semiHidden/>
    <w:locked/>
    <w:rPr>
      <w:rFonts w:ascii="Arial" w:hAnsi="Arial" w:cs="Times New Roman"/>
      <w:b/>
      <w:bCs/>
      <w:lang w:val="x-none" w:eastAsia="en-US"/>
    </w:rPr>
  </w:style>
  <w:style w:type="paragraph" w:customStyle="1" w:styleId="m">
    <w:name w:val="m"/>
    <w:basedOn w:val="Normal"/>
    <w:rsid w:val="00184152"/>
    <w:pPr>
      <w:spacing w:before="100" w:beforeAutospacing="1" w:after="100" w:afterAutospacing="1"/>
    </w:pPr>
    <w:rPr>
      <w:rFonts w:ascii="Times New Roman" w:hAnsi="Times New Roman"/>
      <w:szCs w:val="24"/>
      <w:lang w:eastAsia="bg-BG"/>
    </w:rPr>
  </w:style>
  <w:style w:type="paragraph" w:styleId="Title">
    <w:name w:val="Title"/>
    <w:basedOn w:val="Normal"/>
    <w:link w:val="TitleChar"/>
    <w:uiPriority w:val="10"/>
    <w:qFormat/>
    <w:rsid w:val="00C35284"/>
    <w:pPr>
      <w:jc w:val="center"/>
    </w:pPr>
    <w:rPr>
      <w:rFonts w:ascii="Times New Roman" w:hAnsi="Times New Roman"/>
      <w:b/>
      <w:caps/>
      <w:sz w:val="28"/>
    </w:rPr>
  </w:style>
  <w:style w:type="character" w:customStyle="1" w:styleId="TitleChar">
    <w:name w:val="Title Char"/>
    <w:link w:val="Title"/>
    <w:uiPriority w:val="10"/>
    <w:locked/>
    <w:rsid w:val="00C35284"/>
    <w:rPr>
      <w:rFonts w:cs="Times New Roman"/>
      <w:b/>
      <w:caps/>
      <w:sz w:val="28"/>
      <w:lang w:val="x-none" w:eastAsia="en-US" w:bidi="ar-SA"/>
    </w:rPr>
  </w:style>
  <w:style w:type="paragraph" w:styleId="Subtitle">
    <w:name w:val="Subtitle"/>
    <w:basedOn w:val="Normal"/>
    <w:link w:val="SubtitleChar"/>
    <w:uiPriority w:val="11"/>
    <w:qFormat/>
    <w:rsid w:val="00C35284"/>
    <w:pPr>
      <w:jc w:val="center"/>
    </w:pPr>
    <w:rPr>
      <w:rFonts w:ascii="Times New Roman" w:hAnsi="Times New Roman"/>
      <w:b/>
      <w:caps/>
      <w:sz w:val="32"/>
    </w:rPr>
  </w:style>
  <w:style w:type="character" w:customStyle="1" w:styleId="SubtitleChar">
    <w:name w:val="Subtitle Char"/>
    <w:link w:val="Subtitle"/>
    <w:uiPriority w:val="11"/>
    <w:locked/>
    <w:rsid w:val="00C35284"/>
    <w:rPr>
      <w:rFonts w:cs="Times New Roman"/>
      <w:b/>
      <w:caps/>
      <w:sz w:val="32"/>
      <w:lang w:val="x-none" w:eastAsia="en-US" w:bidi="ar-SA"/>
    </w:rPr>
  </w:style>
  <w:style w:type="paragraph" w:styleId="BodyText2">
    <w:name w:val="Body Text 2"/>
    <w:basedOn w:val="Normal"/>
    <w:link w:val="BodyText2Char"/>
    <w:uiPriority w:val="99"/>
    <w:rsid w:val="00D87329"/>
    <w:pPr>
      <w:spacing w:line="480" w:lineRule="auto"/>
    </w:pPr>
  </w:style>
  <w:style w:type="character" w:customStyle="1" w:styleId="BodyText2Char">
    <w:name w:val="Body Text 2 Char"/>
    <w:link w:val="BodyText2"/>
    <w:uiPriority w:val="99"/>
    <w:locked/>
    <w:rsid w:val="00D87329"/>
    <w:rPr>
      <w:rFonts w:ascii="Arial" w:hAnsi="Arial" w:cs="Times New Roman"/>
      <w:sz w:val="24"/>
      <w:lang w:val="x-none" w:eastAsia="en-US" w:bidi="ar-SA"/>
    </w:rPr>
  </w:style>
  <w:style w:type="character" w:styleId="Strong">
    <w:name w:val="Strong"/>
    <w:uiPriority w:val="22"/>
    <w:qFormat/>
    <w:rsid w:val="00C80861"/>
    <w:rPr>
      <w:rFonts w:cs="Times New Roman"/>
      <w:b/>
    </w:rPr>
  </w:style>
  <w:style w:type="character" w:styleId="Hyperlink">
    <w:name w:val="Hyperlink"/>
    <w:uiPriority w:val="99"/>
    <w:unhideWhenUsed/>
    <w:rsid w:val="009A7109"/>
    <w:rPr>
      <w:rFonts w:cs="Times New Roman"/>
      <w:color w:val="0091D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21644">
      <w:marLeft w:val="0"/>
      <w:marRight w:val="0"/>
      <w:marTop w:val="0"/>
      <w:marBottom w:val="0"/>
      <w:divBdr>
        <w:top w:val="none" w:sz="0" w:space="0" w:color="auto"/>
        <w:left w:val="none" w:sz="0" w:space="0" w:color="auto"/>
        <w:bottom w:val="none" w:sz="0" w:space="0" w:color="auto"/>
        <w:right w:val="none" w:sz="0" w:space="0" w:color="auto"/>
      </w:divBdr>
    </w:div>
    <w:div w:id="437721645">
      <w:marLeft w:val="0"/>
      <w:marRight w:val="0"/>
      <w:marTop w:val="0"/>
      <w:marBottom w:val="0"/>
      <w:divBdr>
        <w:top w:val="none" w:sz="0" w:space="0" w:color="auto"/>
        <w:left w:val="none" w:sz="0" w:space="0" w:color="auto"/>
        <w:bottom w:val="none" w:sz="0" w:space="0" w:color="auto"/>
        <w:right w:val="none" w:sz="0" w:space="0" w:color="auto"/>
      </w:divBdr>
    </w:div>
    <w:div w:id="437721646">
      <w:marLeft w:val="0"/>
      <w:marRight w:val="0"/>
      <w:marTop w:val="0"/>
      <w:marBottom w:val="0"/>
      <w:divBdr>
        <w:top w:val="none" w:sz="0" w:space="0" w:color="auto"/>
        <w:left w:val="none" w:sz="0" w:space="0" w:color="auto"/>
        <w:bottom w:val="none" w:sz="0" w:space="0" w:color="auto"/>
        <w:right w:val="none" w:sz="0" w:space="0" w:color="auto"/>
      </w:divBdr>
    </w:div>
    <w:div w:id="437721647">
      <w:marLeft w:val="0"/>
      <w:marRight w:val="0"/>
      <w:marTop w:val="0"/>
      <w:marBottom w:val="0"/>
      <w:divBdr>
        <w:top w:val="none" w:sz="0" w:space="0" w:color="auto"/>
        <w:left w:val="none" w:sz="0" w:space="0" w:color="auto"/>
        <w:bottom w:val="none" w:sz="0" w:space="0" w:color="auto"/>
        <w:right w:val="none" w:sz="0" w:space="0" w:color="auto"/>
      </w:divBdr>
    </w:div>
    <w:div w:id="437721648">
      <w:marLeft w:val="0"/>
      <w:marRight w:val="0"/>
      <w:marTop w:val="0"/>
      <w:marBottom w:val="0"/>
      <w:divBdr>
        <w:top w:val="none" w:sz="0" w:space="0" w:color="auto"/>
        <w:left w:val="none" w:sz="0" w:space="0" w:color="auto"/>
        <w:bottom w:val="none" w:sz="0" w:space="0" w:color="auto"/>
        <w:right w:val="none" w:sz="0" w:space="0" w:color="auto"/>
      </w:divBdr>
    </w:div>
    <w:div w:id="437721649">
      <w:marLeft w:val="0"/>
      <w:marRight w:val="0"/>
      <w:marTop w:val="0"/>
      <w:marBottom w:val="0"/>
      <w:divBdr>
        <w:top w:val="none" w:sz="0" w:space="0" w:color="auto"/>
        <w:left w:val="none" w:sz="0" w:space="0" w:color="auto"/>
        <w:bottom w:val="none" w:sz="0" w:space="0" w:color="auto"/>
        <w:right w:val="none" w:sz="0" w:space="0" w:color="auto"/>
      </w:divBdr>
    </w:div>
    <w:div w:id="437721650">
      <w:marLeft w:val="0"/>
      <w:marRight w:val="0"/>
      <w:marTop w:val="0"/>
      <w:marBottom w:val="0"/>
      <w:divBdr>
        <w:top w:val="none" w:sz="0" w:space="0" w:color="auto"/>
        <w:left w:val="none" w:sz="0" w:space="0" w:color="auto"/>
        <w:bottom w:val="none" w:sz="0" w:space="0" w:color="auto"/>
        <w:right w:val="none" w:sz="0" w:space="0" w:color="auto"/>
      </w:divBdr>
    </w:div>
    <w:div w:id="437721651">
      <w:marLeft w:val="0"/>
      <w:marRight w:val="0"/>
      <w:marTop w:val="0"/>
      <w:marBottom w:val="0"/>
      <w:divBdr>
        <w:top w:val="none" w:sz="0" w:space="0" w:color="auto"/>
        <w:left w:val="none" w:sz="0" w:space="0" w:color="auto"/>
        <w:bottom w:val="none" w:sz="0" w:space="0" w:color="auto"/>
        <w:right w:val="none" w:sz="0" w:space="0" w:color="auto"/>
      </w:divBdr>
    </w:div>
    <w:div w:id="437721652">
      <w:marLeft w:val="0"/>
      <w:marRight w:val="0"/>
      <w:marTop w:val="0"/>
      <w:marBottom w:val="0"/>
      <w:divBdr>
        <w:top w:val="none" w:sz="0" w:space="0" w:color="auto"/>
        <w:left w:val="none" w:sz="0" w:space="0" w:color="auto"/>
        <w:bottom w:val="none" w:sz="0" w:space="0" w:color="auto"/>
        <w:right w:val="none" w:sz="0" w:space="0" w:color="auto"/>
      </w:divBdr>
    </w:div>
    <w:div w:id="437721653">
      <w:marLeft w:val="0"/>
      <w:marRight w:val="0"/>
      <w:marTop w:val="0"/>
      <w:marBottom w:val="0"/>
      <w:divBdr>
        <w:top w:val="none" w:sz="0" w:space="0" w:color="auto"/>
        <w:left w:val="none" w:sz="0" w:space="0" w:color="auto"/>
        <w:bottom w:val="none" w:sz="0" w:space="0" w:color="auto"/>
        <w:right w:val="none" w:sz="0" w:space="0" w:color="auto"/>
      </w:divBdr>
    </w:div>
    <w:div w:id="437721654">
      <w:marLeft w:val="0"/>
      <w:marRight w:val="0"/>
      <w:marTop w:val="0"/>
      <w:marBottom w:val="0"/>
      <w:divBdr>
        <w:top w:val="none" w:sz="0" w:space="0" w:color="auto"/>
        <w:left w:val="none" w:sz="0" w:space="0" w:color="auto"/>
        <w:bottom w:val="none" w:sz="0" w:space="0" w:color="auto"/>
        <w:right w:val="none" w:sz="0" w:space="0" w:color="auto"/>
      </w:divBdr>
    </w:div>
    <w:div w:id="437721655">
      <w:marLeft w:val="0"/>
      <w:marRight w:val="0"/>
      <w:marTop w:val="0"/>
      <w:marBottom w:val="0"/>
      <w:divBdr>
        <w:top w:val="none" w:sz="0" w:space="0" w:color="auto"/>
        <w:left w:val="none" w:sz="0" w:space="0" w:color="auto"/>
        <w:bottom w:val="none" w:sz="0" w:space="0" w:color="auto"/>
        <w:right w:val="none" w:sz="0" w:space="0" w:color="auto"/>
      </w:divBdr>
    </w:div>
    <w:div w:id="437721656">
      <w:marLeft w:val="0"/>
      <w:marRight w:val="0"/>
      <w:marTop w:val="0"/>
      <w:marBottom w:val="0"/>
      <w:divBdr>
        <w:top w:val="none" w:sz="0" w:space="0" w:color="auto"/>
        <w:left w:val="none" w:sz="0" w:space="0" w:color="auto"/>
        <w:bottom w:val="none" w:sz="0" w:space="0" w:color="auto"/>
        <w:right w:val="none" w:sz="0" w:space="0" w:color="auto"/>
      </w:divBdr>
    </w:div>
    <w:div w:id="437721657">
      <w:marLeft w:val="0"/>
      <w:marRight w:val="0"/>
      <w:marTop w:val="0"/>
      <w:marBottom w:val="0"/>
      <w:divBdr>
        <w:top w:val="none" w:sz="0" w:space="0" w:color="auto"/>
        <w:left w:val="none" w:sz="0" w:space="0" w:color="auto"/>
        <w:bottom w:val="none" w:sz="0" w:space="0" w:color="auto"/>
        <w:right w:val="none" w:sz="0" w:space="0" w:color="auto"/>
      </w:divBdr>
    </w:div>
    <w:div w:id="437721658">
      <w:marLeft w:val="0"/>
      <w:marRight w:val="0"/>
      <w:marTop w:val="0"/>
      <w:marBottom w:val="0"/>
      <w:divBdr>
        <w:top w:val="none" w:sz="0" w:space="0" w:color="auto"/>
        <w:left w:val="none" w:sz="0" w:space="0" w:color="auto"/>
        <w:bottom w:val="none" w:sz="0" w:space="0" w:color="auto"/>
        <w:right w:val="none" w:sz="0" w:space="0" w:color="auto"/>
      </w:divBdr>
    </w:div>
    <w:div w:id="161860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FA90C-3A27-4D92-B507-6C53B91A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ДО</vt:lpstr>
    </vt:vector>
  </TitlesOfParts>
  <Company>Ministry of Finance</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Надалина Младенова</dc:creator>
  <cp:keywords/>
  <dc:description/>
  <cp:lastModifiedBy>ДДП</cp:lastModifiedBy>
  <cp:revision>70</cp:revision>
  <cp:lastPrinted>2024-07-23T14:28:00Z</cp:lastPrinted>
  <dcterms:created xsi:type="dcterms:W3CDTF">2024-07-23T10:29:00Z</dcterms:created>
  <dcterms:modified xsi:type="dcterms:W3CDTF">2024-07-25T07:16:00Z</dcterms:modified>
</cp:coreProperties>
</file>